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Донецька обласна державна адміністрація</w:t>
      </w: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Державний професійно-технічний навчальний заклад</w:t>
      </w: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«Краматорський центр професійно-технічної освіти»</w:t>
      </w: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Pr="001B7157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Pr="001B7157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1B7157">
        <w:rPr>
          <w:rFonts w:ascii="Times New Roman" w:hAnsi="Times New Roman"/>
          <w:b/>
          <w:sz w:val="36"/>
          <w:szCs w:val="28"/>
          <w:lang w:val="uk-UA"/>
        </w:rPr>
        <w:t>Методична розробка виховної години</w:t>
      </w:r>
    </w:p>
    <w:p w:rsidR="006F6C99" w:rsidRPr="001B7157" w:rsidRDefault="0095574D" w:rsidP="006F6C9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  <w:r w:rsidRPr="001B7157">
        <w:rPr>
          <w:rFonts w:ascii="Times New Roman" w:hAnsi="Times New Roman"/>
          <w:sz w:val="36"/>
          <w:szCs w:val="28"/>
          <w:lang w:val="uk-UA"/>
        </w:rPr>
        <w:t xml:space="preserve">за темою: </w:t>
      </w:r>
    </w:p>
    <w:p w:rsidR="0095574D" w:rsidRPr="001B7157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1B7157">
        <w:rPr>
          <w:rFonts w:ascii="Times New Roman" w:hAnsi="Times New Roman"/>
          <w:b/>
          <w:i/>
          <w:sz w:val="36"/>
          <w:szCs w:val="28"/>
          <w:lang w:val="uk-UA"/>
        </w:rPr>
        <w:t>«</w:t>
      </w:r>
      <w:r w:rsidR="00D612F3" w:rsidRPr="001B7157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>Захист вітчизни – основний обов'язок громадян</w:t>
      </w:r>
      <w:r w:rsidRPr="001B7157">
        <w:rPr>
          <w:rFonts w:ascii="Times New Roman" w:hAnsi="Times New Roman"/>
          <w:b/>
          <w:i/>
          <w:sz w:val="36"/>
          <w:szCs w:val="28"/>
          <w:lang w:val="uk-UA"/>
        </w:rPr>
        <w:t>»</w:t>
      </w: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1B715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1B715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6F6C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56044" w:rsidRPr="001B715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C337E5" w:rsidRPr="001B7157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Pr="001B715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</w:p>
    <w:p w:rsidR="00856044" w:rsidRPr="001B715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класних керівників.</w:t>
      </w:r>
    </w:p>
    <w:p w:rsidR="00856044" w:rsidRPr="001B715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 w:rsidRPr="001B7157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337E5" w:rsidRPr="001B7157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Pr="001B715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Pr="001B7157" w:rsidRDefault="00C337E5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Pr="001B7157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Розробив</w:t>
      </w:r>
      <w:r w:rsidR="00531DDC" w:rsidRPr="001B7157">
        <w:rPr>
          <w:rFonts w:ascii="Times New Roman" w:hAnsi="Times New Roman"/>
          <w:sz w:val="28"/>
          <w:szCs w:val="28"/>
          <w:lang w:val="uk-UA"/>
        </w:rPr>
        <w:t>:</w:t>
      </w:r>
    </w:p>
    <w:p w:rsidR="00531DDC" w:rsidRPr="001B7157" w:rsidRDefault="00531DDC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 xml:space="preserve">майстер в/н </w:t>
      </w:r>
      <w:proofErr w:type="spellStart"/>
      <w:r w:rsidRPr="001B7157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Pr="001B7157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D32689" w:rsidRPr="001B7157" w:rsidRDefault="00531DDC" w:rsidP="0095574D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  <w:r w:rsidRPr="001B7157">
        <w:rPr>
          <w:rFonts w:ascii="Times New Roman" w:hAnsi="Times New Roman"/>
          <w:sz w:val="28"/>
          <w:szCs w:val="28"/>
          <w:lang w:val="uk-UA"/>
        </w:rPr>
        <w:tab/>
      </w:r>
    </w:p>
    <w:p w:rsidR="0095574D" w:rsidRPr="001B715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1B715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1B715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1B715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1B715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1B715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6FD" w:rsidRDefault="00DB36FD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457C9" w:rsidRDefault="009457C9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457C9" w:rsidRPr="001B7157" w:rsidRDefault="009457C9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1B7157" w:rsidRDefault="0095574D" w:rsidP="002969AB">
      <w:pPr>
        <w:tabs>
          <w:tab w:val="left" w:pos="1560"/>
        </w:tabs>
        <w:spacing w:after="0" w:line="240" w:lineRule="auto"/>
        <w:contextualSpacing/>
        <w:jc w:val="center"/>
        <w:rPr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м. Краматорськ,  2017 р.</w:t>
      </w:r>
    </w:p>
    <w:p w:rsidR="0095574D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b/>
          <w:sz w:val="28"/>
          <w:lang w:val="uk-UA"/>
        </w:rPr>
        <w:lastRenderedPageBreak/>
        <w:t>Тема:</w:t>
      </w:r>
      <w:r w:rsidRPr="001B7157">
        <w:rPr>
          <w:rFonts w:ascii="Times New Roman" w:hAnsi="Times New Roman"/>
          <w:sz w:val="28"/>
          <w:lang w:val="uk-UA"/>
        </w:rPr>
        <w:t xml:space="preserve"> </w:t>
      </w:r>
      <w:r w:rsidR="00954578" w:rsidRPr="001B71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Захист вітчизни – основний обов'язок громадян</w:t>
      </w:r>
      <w:r w:rsidR="004501C6" w:rsidRPr="001B71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6A3F" w:rsidRPr="001B7157" w:rsidRDefault="007D6A3F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1B7157">
        <w:rPr>
          <w:rFonts w:ascii="Times New Roman" w:hAnsi="Times New Roman"/>
          <w:b/>
          <w:sz w:val="28"/>
          <w:lang w:val="uk-UA"/>
        </w:rPr>
        <w:t>Мета:</w:t>
      </w:r>
      <w:r w:rsidR="000B0E35" w:rsidRPr="001B7157">
        <w:rPr>
          <w:rFonts w:ascii="Times New Roman" w:hAnsi="Times New Roman"/>
          <w:b/>
          <w:sz w:val="28"/>
          <w:lang w:val="uk-UA"/>
        </w:rPr>
        <w:t xml:space="preserve"> </w:t>
      </w:r>
      <w:r w:rsidR="000B0E35" w:rsidRPr="001B7157">
        <w:rPr>
          <w:rFonts w:ascii="Times New Roman" w:hAnsi="Times New Roman"/>
          <w:sz w:val="28"/>
          <w:lang w:val="uk-UA"/>
        </w:rPr>
        <w:t>Залучення учнів до і</w:t>
      </w:r>
      <w:r w:rsidRPr="001B7157">
        <w:rPr>
          <w:rFonts w:ascii="Times New Roman" w:hAnsi="Times New Roman"/>
          <w:sz w:val="28"/>
          <w:lang w:val="uk-UA"/>
        </w:rPr>
        <w:t>сторичних подій України.</w:t>
      </w:r>
    </w:p>
    <w:p w:rsidR="007D6A3F" w:rsidRPr="001B7157" w:rsidRDefault="007D6A3F" w:rsidP="0011447C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lang w:val="uk-UA"/>
        </w:rPr>
      </w:pP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1B7157">
        <w:rPr>
          <w:rFonts w:ascii="Times New Roman" w:hAnsi="Times New Roman"/>
          <w:b/>
          <w:sz w:val="28"/>
          <w:lang w:val="uk-UA"/>
        </w:rPr>
        <w:t>Завдання:</w:t>
      </w: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1B7157">
        <w:rPr>
          <w:rFonts w:ascii="Times New Roman" w:hAnsi="Times New Roman"/>
          <w:sz w:val="28"/>
          <w:lang w:val="uk-UA"/>
        </w:rPr>
        <w:t>Корекційно-освітні</w:t>
      </w:r>
      <w:proofErr w:type="spellEnd"/>
      <w:r w:rsidRPr="001B7157">
        <w:rPr>
          <w:rFonts w:ascii="Times New Roman" w:hAnsi="Times New Roman"/>
          <w:sz w:val="28"/>
          <w:lang w:val="uk-UA"/>
        </w:rPr>
        <w:t>:</w:t>
      </w:r>
    </w:p>
    <w:p w:rsidR="0011447C" w:rsidRPr="001B7157" w:rsidRDefault="00EC37D9" w:rsidP="0011447C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 xml:space="preserve">• </w:t>
      </w:r>
      <w:r w:rsidR="007F3D08" w:rsidRPr="001B7157">
        <w:rPr>
          <w:rFonts w:ascii="Times New Roman" w:hAnsi="Times New Roman"/>
          <w:sz w:val="28"/>
          <w:lang w:val="uk-UA"/>
        </w:rPr>
        <w:t>розширювати уявлення про національні історичні події в Україні.</w:t>
      </w:r>
      <w:r w:rsidR="0095574D" w:rsidRPr="001B7157">
        <w:rPr>
          <w:rFonts w:ascii="Times New Roman" w:hAnsi="Times New Roman"/>
          <w:sz w:val="28"/>
          <w:lang w:val="uk-UA"/>
        </w:rPr>
        <w:t>.</w:t>
      </w: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1B7157">
        <w:rPr>
          <w:rFonts w:ascii="Times New Roman" w:hAnsi="Times New Roman"/>
          <w:sz w:val="28"/>
          <w:lang w:val="uk-UA"/>
        </w:rPr>
        <w:t>Корекційно-розвиваючі</w:t>
      </w:r>
      <w:proofErr w:type="spellEnd"/>
      <w:r w:rsidRPr="001B7157">
        <w:rPr>
          <w:rFonts w:ascii="Times New Roman" w:hAnsi="Times New Roman"/>
          <w:sz w:val="28"/>
          <w:lang w:val="uk-UA"/>
        </w:rPr>
        <w:t>: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• розвивати інтерес і бажання більше дізнаватися про рідний край.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• розвивати діалогічну мова.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• розвивати творчі здібності учнів.</w:t>
      </w: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1B7157">
        <w:rPr>
          <w:rFonts w:ascii="Times New Roman" w:hAnsi="Times New Roman"/>
          <w:sz w:val="28"/>
          <w:lang w:val="uk-UA"/>
        </w:rPr>
        <w:t>Корекційно-виховні</w:t>
      </w:r>
      <w:proofErr w:type="spellEnd"/>
      <w:r w:rsidRPr="001B7157">
        <w:rPr>
          <w:rFonts w:ascii="Times New Roman" w:hAnsi="Times New Roman"/>
          <w:sz w:val="28"/>
          <w:lang w:val="uk-UA"/>
        </w:rPr>
        <w:t>: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• виховувати у учнів пізнавальний інтерес до вивчення народних націон</w:t>
      </w:r>
      <w:r w:rsidRPr="001B7157">
        <w:rPr>
          <w:rFonts w:ascii="Times New Roman" w:hAnsi="Times New Roman"/>
          <w:sz w:val="28"/>
          <w:lang w:val="uk-UA"/>
        </w:rPr>
        <w:t>а</w:t>
      </w:r>
      <w:r w:rsidRPr="001B7157">
        <w:rPr>
          <w:rFonts w:ascii="Times New Roman" w:hAnsi="Times New Roman"/>
          <w:sz w:val="28"/>
          <w:lang w:val="uk-UA"/>
        </w:rPr>
        <w:t>льних подій.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 xml:space="preserve">• виховувати у </w:t>
      </w:r>
      <w:r w:rsidR="00A115F6" w:rsidRPr="001B7157">
        <w:rPr>
          <w:rFonts w:ascii="Times New Roman" w:hAnsi="Times New Roman"/>
          <w:sz w:val="28"/>
          <w:lang w:val="uk-UA"/>
        </w:rPr>
        <w:t>учнів</w:t>
      </w:r>
      <w:r w:rsidRPr="001B7157">
        <w:rPr>
          <w:rFonts w:ascii="Times New Roman" w:hAnsi="Times New Roman"/>
          <w:sz w:val="28"/>
          <w:lang w:val="uk-UA"/>
        </w:rPr>
        <w:t xml:space="preserve"> любов до своєї Батьківщини – України.</w:t>
      </w:r>
    </w:p>
    <w:p w:rsidR="007F3D08" w:rsidRPr="001B715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• виховувати повагу до людей різних національностей.</w:t>
      </w:r>
    </w:p>
    <w:p w:rsidR="0011447C" w:rsidRPr="001B715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1B7157">
        <w:rPr>
          <w:rFonts w:ascii="Times New Roman" w:hAnsi="Times New Roman"/>
          <w:sz w:val="28"/>
          <w:lang w:val="uk-UA"/>
        </w:rPr>
        <w:t>Обладнання: проектор, комп'ютер,</w:t>
      </w:r>
      <w:r w:rsidR="00EC37D9" w:rsidRPr="001B7157">
        <w:rPr>
          <w:rFonts w:ascii="Times New Roman" w:hAnsi="Times New Roman"/>
          <w:sz w:val="28"/>
          <w:lang w:val="uk-UA"/>
        </w:rPr>
        <w:t xml:space="preserve"> науково-документальні відеоролики.</w:t>
      </w:r>
      <w:r w:rsidR="00F45F46" w:rsidRPr="001B7157">
        <w:rPr>
          <w:rFonts w:ascii="Times New Roman" w:hAnsi="Times New Roman"/>
          <w:sz w:val="28"/>
          <w:lang w:val="uk-UA"/>
        </w:rPr>
        <w:t xml:space="preserve"> </w:t>
      </w:r>
    </w:p>
    <w:p w:rsidR="00346180" w:rsidRPr="001B7157" w:rsidRDefault="00346180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95574D" w:rsidRPr="001B7157" w:rsidRDefault="0095574D" w:rsidP="0019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ХІД ЗАХОДУ</w:t>
      </w:r>
    </w:p>
    <w:p w:rsidR="006067ED" w:rsidRPr="001B7157" w:rsidRDefault="006067ED" w:rsidP="00F2762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418D9" w:rsidRPr="001B7157" w:rsidRDefault="005418D9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Вступне слово:</w:t>
      </w:r>
    </w:p>
    <w:p w:rsidR="00973F53" w:rsidRPr="001B7157" w:rsidRDefault="00C45CA5" w:rsidP="00F27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1B7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695" w:rsidRPr="001B7157">
        <w:rPr>
          <w:rFonts w:ascii="Times New Roman" w:hAnsi="Times New Roman"/>
          <w:sz w:val="28"/>
          <w:szCs w:val="28"/>
          <w:lang w:val="uk-UA"/>
        </w:rPr>
        <w:t xml:space="preserve">Добрий день шановні гості. Добрий день учні. </w:t>
      </w:r>
      <w:r w:rsidR="004C4C88" w:rsidRPr="001B7157">
        <w:rPr>
          <w:rFonts w:ascii="Times New Roman" w:hAnsi="Times New Roman"/>
          <w:sz w:val="28"/>
          <w:szCs w:val="28"/>
          <w:lang w:val="uk-UA"/>
        </w:rPr>
        <w:t>Наш сьогоднішній урок хотілося б почати трактування</w:t>
      </w:r>
      <w:r w:rsidR="00973F53" w:rsidRPr="001B7157">
        <w:rPr>
          <w:rFonts w:ascii="Times New Roman" w:hAnsi="Times New Roman"/>
          <w:sz w:val="28"/>
          <w:szCs w:val="28"/>
          <w:lang w:val="uk-UA"/>
        </w:rPr>
        <w:t>м статті 65 Конституції України.</w:t>
      </w:r>
      <w:r w:rsidR="004C4C88" w:rsidRPr="001B71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C88" w:rsidRPr="001B7157" w:rsidRDefault="00973F53" w:rsidP="00F27629">
      <w:pPr>
        <w:spacing w:after="120" w:line="240" w:lineRule="auto"/>
        <w:ind w:firstLine="709"/>
        <w:jc w:val="both"/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“Захист</w:t>
      </w:r>
      <w:proofErr w:type="spellEnd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Вітчизни, незалежності та територіальної цілісності України, шанування її державних </w:t>
      </w:r>
      <w:proofErr w:type="spellStart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симовлів</w:t>
      </w:r>
      <w:proofErr w:type="spellEnd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є обов’язком громадян </w:t>
      </w:r>
      <w:proofErr w:type="spellStart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України”</w:t>
      </w:r>
      <w:proofErr w:type="spellEnd"/>
      <w:r w:rsidRPr="001B7157">
        <w:rPr>
          <w:rStyle w:val="a5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7F240C" w:rsidRPr="001B7157" w:rsidRDefault="007F240C" w:rsidP="00F27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Style w:val="a5"/>
          <w:rFonts w:ascii="Times New Roman" w:hAnsi="Times New Roman"/>
          <w:b w:val="0"/>
          <w:iCs/>
          <w:sz w:val="28"/>
          <w:szCs w:val="28"/>
          <w:shd w:val="clear" w:color="auto" w:fill="FFFFFF"/>
          <w:lang w:val="uk-UA"/>
        </w:rPr>
        <w:t>Як ви вважаєте, чому сьогодні саме ця стаття, саме ці слова є найбільш актуал</w:t>
      </w:r>
      <w:r w:rsidRPr="001B7157">
        <w:rPr>
          <w:rStyle w:val="a5"/>
          <w:rFonts w:ascii="Times New Roman" w:hAnsi="Times New Roman"/>
          <w:b w:val="0"/>
          <w:iCs/>
          <w:sz w:val="28"/>
          <w:szCs w:val="28"/>
          <w:shd w:val="clear" w:color="auto" w:fill="FFFFFF"/>
          <w:lang w:val="uk-UA"/>
        </w:rPr>
        <w:t>ь</w:t>
      </w:r>
      <w:r w:rsidRPr="001B7157">
        <w:rPr>
          <w:rStyle w:val="a5"/>
          <w:rFonts w:ascii="Times New Roman" w:hAnsi="Times New Roman"/>
          <w:b w:val="0"/>
          <w:iCs/>
          <w:sz w:val="28"/>
          <w:szCs w:val="28"/>
          <w:shd w:val="clear" w:color="auto" w:fill="FFFFFF"/>
          <w:lang w:val="uk-UA"/>
        </w:rPr>
        <w:t>нішою темою обговорення?</w:t>
      </w:r>
    </w:p>
    <w:p w:rsidR="007F240C" w:rsidRPr="001B7157" w:rsidRDefault="007F240C" w:rsidP="007F240C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4C4C88" w:rsidRPr="001B7157" w:rsidRDefault="007F240C" w:rsidP="007F24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>: Нинішня неоголошена війна на Сході держави – тема номер один для переживань, турбот та сліз. У випусках новин левова частка матеріалів присвяч</w:t>
      </w:r>
      <w:r w:rsidRPr="001B7157">
        <w:rPr>
          <w:rFonts w:ascii="Times New Roman" w:hAnsi="Times New Roman"/>
          <w:sz w:val="28"/>
          <w:szCs w:val="28"/>
          <w:lang w:val="uk-UA"/>
        </w:rPr>
        <w:t>у</w:t>
      </w:r>
      <w:r w:rsidRPr="001B7157">
        <w:rPr>
          <w:rFonts w:ascii="Times New Roman" w:hAnsi="Times New Roman"/>
          <w:sz w:val="28"/>
          <w:szCs w:val="28"/>
          <w:lang w:val="uk-UA"/>
        </w:rPr>
        <w:t>ється зоні АТО, біженцям та окупованому Кримові. Мабуть, зараз саме той час, коли Україна найбільше потребує нашої допомоги. Адже якщо раніше патріотизм був по</w:t>
      </w:r>
      <w:r w:rsidRPr="001B7157">
        <w:rPr>
          <w:rFonts w:ascii="Times New Roman" w:hAnsi="Times New Roman"/>
          <w:sz w:val="28"/>
          <w:szCs w:val="28"/>
          <w:lang w:val="uk-UA"/>
        </w:rPr>
        <w:t>к</w:t>
      </w:r>
      <w:r w:rsidRPr="001B7157">
        <w:rPr>
          <w:rFonts w:ascii="Times New Roman" w:hAnsi="Times New Roman"/>
          <w:sz w:val="28"/>
          <w:szCs w:val="28"/>
          <w:lang w:val="uk-UA"/>
        </w:rPr>
        <w:t>ликом серця, то зараз це обов’язок усіх, кому важлива власна доля.</w:t>
      </w:r>
    </w:p>
    <w:p w:rsidR="007F240C" w:rsidRPr="001B7157" w:rsidRDefault="007F240C" w:rsidP="007F24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Хто відповість, якою книгою встановлюється захист Вітчизни?</w:t>
      </w:r>
    </w:p>
    <w:p w:rsidR="007F240C" w:rsidRPr="001B7157" w:rsidRDefault="007F240C" w:rsidP="007F240C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4C4C88" w:rsidRPr="001B7157" w:rsidRDefault="007F240C" w:rsidP="007F24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>: Одна з настільних книг кожного українця, Конституція, встано</w:t>
      </w:r>
      <w:r w:rsidRPr="001B7157">
        <w:rPr>
          <w:rFonts w:ascii="Times New Roman" w:hAnsi="Times New Roman"/>
          <w:sz w:val="28"/>
          <w:szCs w:val="28"/>
          <w:lang w:val="uk-UA"/>
        </w:rPr>
        <w:t>в</w:t>
      </w:r>
      <w:r w:rsidRPr="001B7157">
        <w:rPr>
          <w:rFonts w:ascii="Times New Roman" w:hAnsi="Times New Roman"/>
          <w:sz w:val="28"/>
          <w:szCs w:val="28"/>
          <w:lang w:val="uk-UA"/>
        </w:rPr>
        <w:t>лює захист Вітчизни, її незалежності та територіальної цілісності – важливим і поче</w:t>
      </w:r>
      <w:r w:rsidRPr="001B7157">
        <w:rPr>
          <w:rFonts w:ascii="Times New Roman" w:hAnsi="Times New Roman"/>
          <w:sz w:val="28"/>
          <w:szCs w:val="28"/>
          <w:lang w:val="uk-UA"/>
        </w:rPr>
        <w:t>с</w:t>
      </w:r>
      <w:r w:rsidRPr="001B7157">
        <w:rPr>
          <w:rFonts w:ascii="Times New Roman" w:hAnsi="Times New Roman"/>
          <w:sz w:val="28"/>
          <w:szCs w:val="28"/>
          <w:lang w:val="uk-UA"/>
        </w:rPr>
        <w:t>ним обов’язком громадян України. Для багатьох військовий обов’язок ще донедавна не набував такого важливого значення, як зараз, хоча він завжди встановлювався з м</w:t>
      </w:r>
      <w:r w:rsidRPr="001B7157">
        <w:rPr>
          <w:rFonts w:ascii="Times New Roman" w:hAnsi="Times New Roman"/>
          <w:sz w:val="28"/>
          <w:szCs w:val="28"/>
          <w:lang w:val="uk-UA"/>
        </w:rPr>
        <w:t>е</w:t>
      </w:r>
      <w:r w:rsidRPr="001B7157">
        <w:rPr>
          <w:rFonts w:ascii="Times New Roman" w:hAnsi="Times New Roman"/>
          <w:sz w:val="28"/>
          <w:szCs w:val="28"/>
          <w:lang w:val="uk-UA"/>
        </w:rPr>
        <w:t>тою підготовки громадян України до захисту Вітчизни, забезпечення особовим скл</w:t>
      </w:r>
      <w:r w:rsidRPr="001B7157">
        <w:rPr>
          <w:rFonts w:ascii="Times New Roman" w:hAnsi="Times New Roman"/>
          <w:sz w:val="28"/>
          <w:szCs w:val="28"/>
          <w:lang w:val="uk-UA"/>
        </w:rPr>
        <w:t>а</w:t>
      </w:r>
      <w:r w:rsidRPr="001B7157">
        <w:rPr>
          <w:rFonts w:ascii="Times New Roman" w:hAnsi="Times New Roman"/>
          <w:sz w:val="28"/>
          <w:szCs w:val="28"/>
          <w:lang w:val="uk-UA"/>
        </w:rPr>
        <w:t>дом Збройних Сил України, інших утворених відповідно до законів України військ</w:t>
      </w:r>
      <w:r w:rsidRPr="001B7157">
        <w:rPr>
          <w:rFonts w:ascii="Times New Roman" w:hAnsi="Times New Roman"/>
          <w:sz w:val="28"/>
          <w:szCs w:val="28"/>
          <w:lang w:val="uk-UA"/>
        </w:rPr>
        <w:t>о</w:t>
      </w:r>
      <w:r w:rsidRPr="001B7157">
        <w:rPr>
          <w:rFonts w:ascii="Times New Roman" w:hAnsi="Times New Roman"/>
          <w:sz w:val="28"/>
          <w:szCs w:val="28"/>
          <w:lang w:val="uk-UA"/>
        </w:rPr>
        <w:t>вих формувань, а також правоохоронних органів спеціального призначення та Держ</w:t>
      </w:r>
      <w:r w:rsidRPr="001B7157">
        <w:rPr>
          <w:rFonts w:ascii="Times New Roman" w:hAnsi="Times New Roman"/>
          <w:sz w:val="28"/>
          <w:szCs w:val="28"/>
          <w:lang w:val="uk-UA"/>
        </w:rPr>
        <w:t>а</w:t>
      </w:r>
      <w:r w:rsidRPr="001B7157">
        <w:rPr>
          <w:rFonts w:ascii="Times New Roman" w:hAnsi="Times New Roman"/>
          <w:sz w:val="28"/>
          <w:szCs w:val="28"/>
          <w:lang w:val="uk-UA"/>
        </w:rPr>
        <w:t>вної  спеціальної  служби транспорту, посади в яких комплектуються військовослу</w:t>
      </w:r>
      <w:r w:rsidRPr="001B7157">
        <w:rPr>
          <w:rFonts w:ascii="Times New Roman" w:hAnsi="Times New Roman"/>
          <w:sz w:val="28"/>
          <w:szCs w:val="28"/>
          <w:lang w:val="uk-UA"/>
        </w:rPr>
        <w:t>ж</w:t>
      </w:r>
      <w:r w:rsidRPr="001B7157">
        <w:rPr>
          <w:rFonts w:ascii="Times New Roman" w:hAnsi="Times New Roman"/>
          <w:sz w:val="28"/>
          <w:szCs w:val="28"/>
          <w:lang w:val="uk-UA"/>
        </w:rPr>
        <w:t>бовцями.</w:t>
      </w:r>
    </w:p>
    <w:p w:rsidR="001D5653" w:rsidRPr="001B7157" w:rsidRDefault="001D5653" w:rsidP="007F24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Хто може сказати, що в себе включає військовій обов’язок?</w:t>
      </w:r>
    </w:p>
    <w:p w:rsidR="001D5653" w:rsidRPr="001B7157" w:rsidRDefault="001D5653" w:rsidP="001D565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1D5653" w:rsidRPr="001D5653" w:rsidRDefault="001D5653" w:rsidP="00DA6E8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A6E85" w:rsidRPr="001B7157">
        <w:rPr>
          <w:rFonts w:ascii="Times New Roman" w:hAnsi="Times New Roman"/>
          <w:sz w:val="28"/>
          <w:szCs w:val="28"/>
          <w:lang w:val="uk-UA"/>
        </w:rPr>
        <w:t>В</w:t>
      </w:r>
      <w:r w:rsidRPr="001D5653">
        <w:rPr>
          <w:rFonts w:ascii="Times New Roman" w:hAnsi="Times New Roman"/>
          <w:sz w:val="28"/>
          <w:szCs w:val="28"/>
          <w:lang w:val="uk-UA"/>
        </w:rPr>
        <w:t>ійськовий обов’язок включає: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підготовку громадян до військової служби;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приписку до призовних дільниць;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прийняття в добровільному порядку (за контрактом)  та призов на військову службу;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проходження військової служби;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виконання військового обов’язку в запасі;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проходження служби у військовому резерві;</w:t>
      </w:r>
    </w:p>
    <w:p w:rsidR="001D5653" w:rsidRPr="001B7157" w:rsidRDefault="001D5653" w:rsidP="00DA6E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дотримання правил військового обліку.</w:t>
      </w:r>
    </w:p>
    <w:p w:rsidR="001D5653" w:rsidRPr="001B7157" w:rsidRDefault="00833C1E" w:rsidP="00833C1E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 xml:space="preserve">А хто з вас знає, які існують </w:t>
      </w:r>
      <w:r w:rsidRPr="001B715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категорії військовозобов’язаних?</w:t>
      </w:r>
    </w:p>
    <w:p w:rsidR="00833C1E" w:rsidRPr="001B7157" w:rsidRDefault="00833C1E" w:rsidP="00833C1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833C1E" w:rsidRPr="001B7157" w:rsidRDefault="00833C1E" w:rsidP="00833C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>: На військовий облік військовозобов’язаних беруться громадяни України чоловічої статі, а також придатні до проходження військової служби за ст</w:t>
      </w:r>
      <w:r w:rsidRPr="001B7157">
        <w:rPr>
          <w:rFonts w:ascii="Times New Roman" w:hAnsi="Times New Roman"/>
          <w:sz w:val="28"/>
          <w:szCs w:val="28"/>
          <w:lang w:val="uk-UA"/>
        </w:rPr>
        <w:t>а</w:t>
      </w:r>
      <w:r w:rsidRPr="001B7157">
        <w:rPr>
          <w:rFonts w:ascii="Times New Roman" w:hAnsi="Times New Roman"/>
          <w:sz w:val="28"/>
          <w:szCs w:val="28"/>
          <w:lang w:val="uk-UA"/>
        </w:rPr>
        <w:t>ном здоров’я і віком. Жінки ж, які мають фах, споріднений з відповідною військово-обліковою спеціальністю, визначеною в переліку, затвердженому Кабінетом Міністрів України, та придатні до проходження військової служби за станом здоров’я, віком та сімейним станом також можуть залучатися до служби.</w:t>
      </w:r>
    </w:p>
    <w:p w:rsidR="00833C1E" w:rsidRPr="001B7157" w:rsidRDefault="00833C1E" w:rsidP="00833C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Варто розуміти, що жінки, які перебувають на військовому обліку, можуть бути призвані на військову службу чи залучені для виконання робіт із забезпечення обор</w:t>
      </w:r>
      <w:r w:rsidRPr="001B7157">
        <w:rPr>
          <w:rFonts w:ascii="Times New Roman" w:hAnsi="Times New Roman"/>
          <w:sz w:val="28"/>
          <w:szCs w:val="28"/>
          <w:lang w:val="uk-UA"/>
        </w:rPr>
        <w:t>о</w:t>
      </w:r>
      <w:r w:rsidRPr="001B7157">
        <w:rPr>
          <w:rFonts w:ascii="Times New Roman" w:hAnsi="Times New Roman"/>
          <w:sz w:val="28"/>
          <w:szCs w:val="28"/>
          <w:lang w:val="uk-UA"/>
        </w:rPr>
        <w:t>ни держави у воєнний час. У мирний час жінки можуть бути прийняті на військову службу та службу у військовому резерві тільки в добровільному порядку (за контра</w:t>
      </w:r>
      <w:r w:rsidRPr="001B7157">
        <w:rPr>
          <w:rFonts w:ascii="Times New Roman" w:hAnsi="Times New Roman"/>
          <w:sz w:val="28"/>
          <w:szCs w:val="28"/>
          <w:lang w:val="uk-UA"/>
        </w:rPr>
        <w:t>к</w:t>
      </w:r>
      <w:r w:rsidRPr="001B7157">
        <w:rPr>
          <w:rFonts w:ascii="Times New Roman" w:hAnsi="Times New Roman"/>
          <w:sz w:val="28"/>
          <w:szCs w:val="28"/>
          <w:lang w:val="uk-UA"/>
        </w:rPr>
        <w:t>том).</w:t>
      </w:r>
    </w:p>
    <w:p w:rsidR="00734143" w:rsidRPr="001B7157" w:rsidRDefault="00833C1E" w:rsidP="009E16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Громадяни, які проходять державну військову службу у Збройних Силах Укра</w:t>
      </w:r>
      <w:r w:rsidRPr="001B7157">
        <w:rPr>
          <w:rFonts w:ascii="Times New Roman" w:hAnsi="Times New Roman"/>
          <w:sz w:val="28"/>
          <w:szCs w:val="28"/>
          <w:lang w:val="uk-UA"/>
        </w:rPr>
        <w:t>ї</w:t>
      </w:r>
      <w:r w:rsidRPr="001B7157">
        <w:rPr>
          <w:rFonts w:ascii="Times New Roman" w:hAnsi="Times New Roman"/>
          <w:sz w:val="28"/>
          <w:szCs w:val="28"/>
          <w:lang w:val="uk-UA"/>
        </w:rPr>
        <w:t>ни, при виконанні обов’язків служби носять військову форму одягу, їм довічно вст</w:t>
      </w:r>
      <w:r w:rsidRPr="001B7157">
        <w:rPr>
          <w:rFonts w:ascii="Times New Roman" w:hAnsi="Times New Roman"/>
          <w:sz w:val="28"/>
          <w:szCs w:val="28"/>
          <w:lang w:val="uk-UA"/>
        </w:rPr>
        <w:t>а</w:t>
      </w:r>
      <w:r w:rsidRPr="001B7157">
        <w:rPr>
          <w:rFonts w:ascii="Times New Roman" w:hAnsi="Times New Roman"/>
          <w:sz w:val="28"/>
          <w:szCs w:val="28"/>
          <w:lang w:val="uk-UA"/>
        </w:rPr>
        <w:t>новлюються законом військові звання.</w:t>
      </w:r>
      <w:r w:rsidR="009E1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143" w:rsidRPr="001B7157">
        <w:rPr>
          <w:rFonts w:ascii="Times New Roman" w:hAnsi="Times New Roman"/>
          <w:sz w:val="28"/>
          <w:szCs w:val="28"/>
          <w:lang w:val="uk-UA"/>
        </w:rPr>
        <w:t>А хто знає, що таке альтернативна служба?</w:t>
      </w:r>
    </w:p>
    <w:p w:rsidR="00734143" w:rsidRPr="001B7157" w:rsidRDefault="00734143" w:rsidP="00734143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734143" w:rsidRPr="001B7157" w:rsidRDefault="00734143" w:rsidP="0073414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>: Громадяни України мають право на заміну виконання військового обов’язку альтернативною (невійськовою) службою згідно з Конституцією  України  та Законом України «Про альтернативну (невійськову) службу». Право на альтернат</w:t>
      </w:r>
      <w:r w:rsidRPr="001B7157">
        <w:rPr>
          <w:rFonts w:ascii="Times New Roman" w:hAnsi="Times New Roman"/>
          <w:sz w:val="28"/>
          <w:szCs w:val="28"/>
          <w:lang w:val="uk-UA"/>
        </w:rPr>
        <w:t>и</w:t>
      </w:r>
      <w:r w:rsidRPr="001B7157">
        <w:rPr>
          <w:rFonts w:ascii="Times New Roman" w:hAnsi="Times New Roman"/>
          <w:sz w:val="28"/>
          <w:szCs w:val="28"/>
          <w:lang w:val="uk-UA"/>
        </w:rPr>
        <w:t>вну службу (невійськову) мають громадяни України при наявності істинних релігі</w:t>
      </w:r>
      <w:r w:rsidRPr="001B7157">
        <w:rPr>
          <w:rFonts w:ascii="Times New Roman" w:hAnsi="Times New Roman"/>
          <w:sz w:val="28"/>
          <w:szCs w:val="28"/>
          <w:lang w:val="uk-UA"/>
        </w:rPr>
        <w:t>й</w:t>
      </w:r>
      <w:r w:rsidRPr="001B7157">
        <w:rPr>
          <w:rFonts w:ascii="Times New Roman" w:hAnsi="Times New Roman"/>
          <w:sz w:val="28"/>
          <w:szCs w:val="28"/>
          <w:lang w:val="uk-UA"/>
        </w:rPr>
        <w:t>них переконань, які належать до діючих згідно із законодавством релігійних організ</w:t>
      </w:r>
      <w:r w:rsidRPr="001B7157">
        <w:rPr>
          <w:rFonts w:ascii="Times New Roman" w:hAnsi="Times New Roman"/>
          <w:sz w:val="28"/>
          <w:szCs w:val="28"/>
          <w:lang w:val="uk-UA"/>
        </w:rPr>
        <w:t>а</w:t>
      </w:r>
      <w:r w:rsidRPr="001B7157">
        <w:rPr>
          <w:rFonts w:ascii="Times New Roman" w:hAnsi="Times New Roman"/>
          <w:sz w:val="28"/>
          <w:szCs w:val="28"/>
          <w:lang w:val="uk-UA"/>
        </w:rPr>
        <w:t>цій, віровчення яких не допускає користування зброєю та служби у збройних силах. Альтернативну службу громадяни проходять на державних підприємствах, в устан</w:t>
      </w:r>
      <w:r w:rsidRPr="001B7157">
        <w:rPr>
          <w:rFonts w:ascii="Times New Roman" w:hAnsi="Times New Roman"/>
          <w:sz w:val="28"/>
          <w:szCs w:val="28"/>
          <w:lang w:val="uk-UA"/>
        </w:rPr>
        <w:t>о</w:t>
      </w:r>
      <w:r w:rsidRPr="001B7157">
        <w:rPr>
          <w:rFonts w:ascii="Times New Roman" w:hAnsi="Times New Roman"/>
          <w:sz w:val="28"/>
          <w:szCs w:val="28"/>
          <w:lang w:val="uk-UA"/>
        </w:rPr>
        <w:t>вах та організаціях соціального забезпечення, охорони здоров’я та навколишнього с</w:t>
      </w:r>
      <w:r w:rsidRPr="001B7157">
        <w:rPr>
          <w:rFonts w:ascii="Times New Roman" w:hAnsi="Times New Roman"/>
          <w:sz w:val="28"/>
          <w:szCs w:val="28"/>
          <w:lang w:val="uk-UA"/>
        </w:rPr>
        <w:t>е</w:t>
      </w:r>
      <w:r w:rsidRPr="001B7157">
        <w:rPr>
          <w:rFonts w:ascii="Times New Roman" w:hAnsi="Times New Roman"/>
          <w:sz w:val="28"/>
          <w:szCs w:val="28"/>
          <w:lang w:val="uk-UA"/>
        </w:rPr>
        <w:t>редовища, а також у сфері комунального, сільського господарства тощо.</w:t>
      </w:r>
    </w:p>
    <w:p w:rsidR="00734143" w:rsidRPr="001B7157" w:rsidRDefault="00734143" w:rsidP="0073414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Строк  альтернативної служби у  1,5 рази перевищує строк військової служби, встановлений для солдатів і сержантів, які проходять строкову військову службу в Збройних Силах України  та інших утворених відповідно до законів України військ</w:t>
      </w:r>
      <w:r w:rsidRPr="001B7157">
        <w:rPr>
          <w:rFonts w:ascii="Times New Roman" w:hAnsi="Times New Roman"/>
          <w:sz w:val="28"/>
          <w:szCs w:val="28"/>
          <w:lang w:val="uk-UA"/>
        </w:rPr>
        <w:t>о</w:t>
      </w:r>
      <w:r w:rsidRPr="001B7157">
        <w:rPr>
          <w:rFonts w:ascii="Times New Roman" w:hAnsi="Times New Roman"/>
          <w:sz w:val="28"/>
          <w:szCs w:val="28"/>
          <w:lang w:val="uk-UA"/>
        </w:rPr>
        <w:t>вих формуваннях. Для осіб, які мають вищу освіту за освітньо-кваліфікаційним рівнем підготовки спеціаліста або магістра, строк альтернативної служби у 1,5 рази перев</w:t>
      </w:r>
      <w:r w:rsidRPr="001B7157">
        <w:rPr>
          <w:rFonts w:ascii="Times New Roman" w:hAnsi="Times New Roman"/>
          <w:sz w:val="28"/>
          <w:szCs w:val="28"/>
          <w:lang w:val="uk-UA"/>
        </w:rPr>
        <w:t>и</w:t>
      </w:r>
      <w:r w:rsidRPr="001B7157">
        <w:rPr>
          <w:rFonts w:ascii="Times New Roman" w:hAnsi="Times New Roman"/>
          <w:sz w:val="28"/>
          <w:szCs w:val="28"/>
          <w:lang w:val="uk-UA"/>
        </w:rPr>
        <w:t>щує строк служби, встановлений для осіб, які мають відповідний освітньо-кваліфікаційний рівень.</w:t>
      </w:r>
    </w:p>
    <w:p w:rsidR="007F240C" w:rsidRPr="001B7157" w:rsidRDefault="00734143" w:rsidP="0071555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На сьогодні строк альтернативної служби становить 18 місяців, а для осіб, які  мають повну вищу освіту, тобто закінчили вищі заклади освіти III та IV рівня  акред</w:t>
      </w:r>
      <w:r w:rsidRPr="001B7157">
        <w:rPr>
          <w:rFonts w:ascii="Times New Roman" w:hAnsi="Times New Roman"/>
          <w:sz w:val="28"/>
          <w:szCs w:val="28"/>
          <w:lang w:val="uk-UA"/>
        </w:rPr>
        <w:t>и</w:t>
      </w:r>
      <w:r w:rsidRPr="001B7157">
        <w:rPr>
          <w:rFonts w:ascii="Times New Roman" w:hAnsi="Times New Roman"/>
          <w:sz w:val="28"/>
          <w:szCs w:val="28"/>
          <w:lang w:val="uk-UA"/>
        </w:rPr>
        <w:lastRenderedPageBreak/>
        <w:t>тації (інститут, консерваторію, академію, університет з освітньо-кваліфікаційним рі</w:t>
      </w:r>
      <w:r w:rsidRPr="001B7157">
        <w:rPr>
          <w:rFonts w:ascii="Times New Roman" w:hAnsi="Times New Roman"/>
          <w:sz w:val="28"/>
          <w:szCs w:val="28"/>
          <w:lang w:val="uk-UA"/>
        </w:rPr>
        <w:t>в</w:t>
      </w:r>
      <w:r w:rsidRPr="001B7157">
        <w:rPr>
          <w:rFonts w:ascii="Times New Roman" w:hAnsi="Times New Roman"/>
          <w:sz w:val="28"/>
          <w:szCs w:val="28"/>
          <w:lang w:val="uk-UA"/>
        </w:rPr>
        <w:t>нем спеціаліста або магістра), – 13,5 місяців.</w:t>
      </w:r>
      <w:r w:rsidR="00715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2F3">
        <w:rPr>
          <w:rFonts w:ascii="Times New Roman" w:hAnsi="Times New Roman"/>
          <w:sz w:val="28"/>
          <w:szCs w:val="28"/>
          <w:lang w:val="uk-UA"/>
        </w:rPr>
        <w:t>Х</w:t>
      </w:r>
      <w:r w:rsidR="00CB1AD8" w:rsidRPr="001B7157">
        <w:rPr>
          <w:rFonts w:ascii="Times New Roman" w:hAnsi="Times New Roman"/>
          <w:sz w:val="28"/>
          <w:szCs w:val="28"/>
          <w:lang w:val="uk-UA"/>
        </w:rPr>
        <w:t>то з Вас знає, які існують види слу</w:t>
      </w:r>
      <w:r w:rsidR="00CB1AD8" w:rsidRPr="001B7157">
        <w:rPr>
          <w:rFonts w:ascii="Times New Roman" w:hAnsi="Times New Roman"/>
          <w:sz w:val="28"/>
          <w:szCs w:val="28"/>
          <w:lang w:val="uk-UA"/>
        </w:rPr>
        <w:t>ж</w:t>
      </w:r>
      <w:r w:rsidR="00CB1AD8" w:rsidRPr="001B7157">
        <w:rPr>
          <w:rFonts w:ascii="Times New Roman" w:hAnsi="Times New Roman"/>
          <w:sz w:val="28"/>
          <w:szCs w:val="28"/>
          <w:lang w:val="uk-UA"/>
        </w:rPr>
        <w:t>би?</w:t>
      </w:r>
    </w:p>
    <w:p w:rsidR="00CB1AD8" w:rsidRPr="001B7157" w:rsidRDefault="00CB1AD8" w:rsidP="00CB1AD8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B63466" w:rsidRPr="001B7157" w:rsidRDefault="00CB1AD8" w:rsidP="00B634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63466" w:rsidRPr="001B7157">
        <w:rPr>
          <w:rFonts w:ascii="Times New Roman" w:hAnsi="Times New Roman"/>
          <w:sz w:val="28"/>
          <w:szCs w:val="28"/>
          <w:lang w:val="uk-UA"/>
        </w:rPr>
        <w:t xml:space="preserve"> Законом встановлено два види комплектування Збройних Сил України:</w:t>
      </w:r>
    </w:p>
    <w:p w:rsidR="00B63466" w:rsidRPr="001B7157" w:rsidRDefault="00B63466" w:rsidP="00B63466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шляхом призову на військову службу на основі загального військового обов’язку;</w:t>
      </w:r>
    </w:p>
    <w:p w:rsidR="00B63466" w:rsidRPr="001B7157" w:rsidRDefault="00B63466" w:rsidP="00B63466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шляхом вступу громадян на військову службу за контрактом.</w:t>
      </w:r>
    </w:p>
    <w:p w:rsidR="00B63466" w:rsidRPr="001B7157" w:rsidRDefault="00B63466" w:rsidP="00B634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На строкову військову службу в мирний час призиваються придатні для цього за станом здоров’я громадяни України чоловічої статі, яким до дня відправлення у війс</w:t>
      </w:r>
      <w:r w:rsidRPr="001B7157">
        <w:rPr>
          <w:rFonts w:ascii="Times New Roman" w:hAnsi="Times New Roman"/>
          <w:sz w:val="28"/>
          <w:szCs w:val="28"/>
          <w:lang w:val="uk-UA"/>
        </w:rPr>
        <w:t>ь</w:t>
      </w:r>
      <w:r w:rsidRPr="001B7157">
        <w:rPr>
          <w:rFonts w:ascii="Times New Roman" w:hAnsi="Times New Roman"/>
          <w:sz w:val="28"/>
          <w:szCs w:val="28"/>
          <w:lang w:val="uk-UA"/>
        </w:rPr>
        <w:t>кові частини виповнилося 18 років, та старші особи, які не досягли 25-річного віку і не мають права  на звільнення або відстрочку від призову на строкову військову службу.</w:t>
      </w:r>
    </w:p>
    <w:p w:rsidR="00B63466" w:rsidRPr="001B7157" w:rsidRDefault="00B63466" w:rsidP="00B634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Варто знати і праву на відстрочку від призову на строкову військову службу, яка надається призовникам за рішенням районної (міської) призовної комісії у зв’язку с</w:t>
      </w:r>
      <w:r w:rsidRPr="001B7157">
        <w:rPr>
          <w:rFonts w:ascii="Times New Roman" w:hAnsi="Times New Roman"/>
          <w:sz w:val="28"/>
          <w:szCs w:val="28"/>
          <w:lang w:val="uk-UA"/>
        </w:rPr>
        <w:t>і</w:t>
      </w:r>
      <w:r w:rsidRPr="001B7157">
        <w:rPr>
          <w:rFonts w:ascii="Times New Roman" w:hAnsi="Times New Roman"/>
          <w:sz w:val="28"/>
          <w:szCs w:val="28"/>
          <w:lang w:val="uk-UA"/>
        </w:rPr>
        <w:t>мейними обставинами, станом здоров’я, для здобуття освіти, проходження служби у військовому резерві та продовження професійної діяльності.</w:t>
      </w:r>
    </w:p>
    <w:p w:rsidR="00D527BE" w:rsidRPr="001B7157" w:rsidRDefault="00B63466" w:rsidP="00B634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>Громадяни України проходять підготовку до військової служби. Із допризовн</w:t>
      </w:r>
      <w:r w:rsidRPr="001B7157">
        <w:rPr>
          <w:rFonts w:ascii="Times New Roman" w:hAnsi="Times New Roman"/>
          <w:sz w:val="28"/>
          <w:szCs w:val="28"/>
          <w:lang w:val="uk-UA"/>
        </w:rPr>
        <w:t>и</w:t>
      </w:r>
      <w:r w:rsidRPr="001B7157">
        <w:rPr>
          <w:rFonts w:ascii="Times New Roman" w:hAnsi="Times New Roman"/>
          <w:sz w:val="28"/>
          <w:szCs w:val="28"/>
          <w:lang w:val="uk-UA"/>
        </w:rPr>
        <w:t>ками і призовниками проводиться робота, пов’язана з підготовкою до військової сл</w:t>
      </w:r>
      <w:r w:rsidRPr="001B7157">
        <w:rPr>
          <w:rFonts w:ascii="Times New Roman" w:hAnsi="Times New Roman"/>
          <w:sz w:val="28"/>
          <w:szCs w:val="28"/>
          <w:lang w:val="uk-UA"/>
        </w:rPr>
        <w:t>у</w:t>
      </w:r>
      <w:r w:rsidRPr="001B7157">
        <w:rPr>
          <w:rFonts w:ascii="Times New Roman" w:hAnsi="Times New Roman"/>
          <w:sz w:val="28"/>
          <w:szCs w:val="28"/>
          <w:lang w:val="uk-UA"/>
        </w:rPr>
        <w:t>жби, яка включає допризовну підготовку юнаків, підготовку призовників з військово-технічних спеціальностей, підготовку до вступу у вищі військові навчальні заклади та вищі навчальні заклади, які мають навчальні підрозділи, військову підготовку студе</w:t>
      </w:r>
      <w:r w:rsidRPr="001B7157">
        <w:rPr>
          <w:rFonts w:ascii="Times New Roman" w:hAnsi="Times New Roman"/>
          <w:sz w:val="28"/>
          <w:szCs w:val="28"/>
          <w:lang w:val="uk-UA"/>
        </w:rPr>
        <w:t>н</w:t>
      </w:r>
      <w:r w:rsidRPr="001B7157">
        <w:rPr>
          <w:rFonts w:ascii="Times New Roman" w:hAnsi="Times New Roman"/>
          <w:sz w:val="28"/>
          <w:szCs w:val="28"/>
          <w:lang w:val="uk-UA"/>
        </w:rPr>
        <w:t>тів вищих навчальних закладів за програмою офіцерів запасу, фізичну підготовку, л</w:t>
      </w:r>
      <w:r w:rsidRPr="001B7157">
        <w:rPr>
          <w:rFonts w:ascii="Times New Roman" w:hAnsi="Times New Roman"/>
          <w:sz w:val="28"/>
          <w:szCs w:val="28"/>
          <w:lang w:val="uk-UA"/>
        </w:rPr>
        <w:t>і</w:t>
      </w:r>
      <w:r w:rsidRPr="001B7157">
        <w:rPr>
          <w:rFonts w:ascii="Times New Roman" w:hAnsi="Times New Roman"/>
          <w:sz w:val="28"/>
          <w:szCs w:val="28"/>
          <w:lang w:val="uk-UA"/>
        </w:rPr>
        <w:t>кувально-оздоровчу роботу, підвищення рівня освітньої підготовки, вивчення держа</w:t>
      </w:r>
      <w:r w:rsidRPr="001B7157">
        <w:rPr>
          <w:rFonts w:ascii="Times New Roman" w:hAnsi="Times New Roman"/>
          <w:sz w:val="28"/>
          <w:szCs w:val="28"/>
          <w:lang w:val="uk-UA"/>
        </w:rPr>
        <w:t>в</w:t>
      </w:r>
      <w:r w:rsidRPr="001B7157">
        <w:rPr>
          <w:rFonts w:ascii="Times New Roman" w:hAnsi="Times New Roman"/>
          <w:sz w:val="28"/>
          <w:szCs w:val="28"/>
          <w:lang w:val="uk-UA"/>
        </w:rPr>
        <w:t>ної мови, патріотичне виховання.</w:t>
      </w:r>
    </w:p>
    <w:p w:rsidR="00D527BE" w:rsidRPr="001B7157" w:rsidRDefault="001B7157" w:rsidP="005655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sz w:val="28"/>
          <w:szCs w:val="28"/>
          <w:lang w:val="uk-UA"/>
        </w:rPr>
        <w:t xml:space="preserve">Останнє питання на сьогодні - </w:t>
      </w:r>
      <w:r w:rsidRPr="001B715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Відповідальність за порушенні порядку військ</w:t>
      </w:r>
      <w:r w:rsidRPr="001B715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</w:t>
      </w:r>
      <w:r w:rsidRPr="001B715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вого обліку. Хто може щось розповісти з цього питання?</w:t>
      </w:r>
    </w:p>
    <w:p w:rsidR="002B6F3C" w:rsidRPr="001B7157" w:rsidRDefault="002B6F3C" w:rsidP="002B6F3C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ють свої пропозиції відповіді)</w:t>
      </w:r>
    </w:p>
    <w:p w:rsidR="007F240C" w:rsidRDefault="002B6F3C" w:rsidP="00326AD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2B6F3C">
        <w:rPr>
          <w:rFonts w:ascii="Times New Roman" w:hAnsi="Times New Roman"/>
          <w:sz w:val="28"/>
          <w:szCs w:val="28"/>
          <w:lang w:val="uk-UA"/>
        </w:rPr>
        <w:t>Законом України «Про загальний військовий обов’язок і військ</w:t>
      </w:r>
      <w:r w:rsidRPr="002B6F3C">
        <w:rPr>
          <w:rFonts w:ascii="Times New Roman" w:hAnsi="Times New Roman"/>
          <w:sz w:val="28"/>
          <w:szCs w:val="28"/>
          <w:lang w:val="uk-UA"/>
        </w:rPr>
        <w:t>о</w:t>
      </w:r>
      <w:r w:rsidRPr="002B6F3C">
        <w:rPr>
          <w:rFonts w:ascii="Times New Roman" w:hAnsi="Times New Roman"/>
          <w:sz w:val="28"/>
          <w:szCs w:val="28"/>
          <w:lang w:val="uk-UA"/>
        </w:rPr>
        <w:t>ву службу» передбачена відповідальність керівників, інших посадових осіб державних органів, органів місцевого самоврядування, а також підприємств, установ, організацій всіх форм власності та громадян, винних у порушенні порядку військового обліку, д</w:t>
      </w:r>
      <w:r w:rsidRPr="002B6F3C">
        <w:rPr>
          <w:rFonts w:ascii="Times New Roman" w:hAnsi="Times New Roman"/>
          <w:sz w:val="28"/>
          <w:szCs w:val="28"/>
          <w:lang w:val="uk-UA"/>
        </w:rPr>
        <w:t>о</w:t>
      </w:r>
      <w:r w:rsidRPr="002B6F3C">
        <w:rPr>
          <w:rFonts w:ascii="Times New Roman" w:hAnsi="Times New Roman"/>
          <w:sz w:val="28"/>
          <w:szCs w:val="28"/>
          <w:lang w:val="uk-UA"/>
        </w:rPr>
        <w:t>призовної підготовки, приписки до призовних дільниць, призову на дійсну військову службу, призову на військову службу офіцерів запасу, проходження навчальних зборів (занять), мобілізаційної підготовки і мобілізаційної готовності, явки за викликом у військовий комісаріат, а також у вчиненні інших порушень законодавства про загал</w:t>
      </w:r>
      <w:r w:rsidRPr="002B6F3C">
        <w:rPr>
          <w:rFonts w:ascii="Times New Roman" w:hAnsi="Times New Roman"/>
          <w:sz w:val="28"/>
          <w:szCs w:val="28"/>
          <w:lang w:val="uk-UA"/>
        </w:rPr>
        <w:t>ь</w:t>
      </w:r>
      <w:r w:rsidRPr="002B6F3C">
        <w:rPr>
          <w:rFonts w:ascii="Times New Roman" w:hAnsi="Times New Roman"/>
          <w:sz w:val="28"/>
          <w:szCs w:val="28"/>
          <w:lang w:val="uk-UA"/>
        </w:rPr>
        <w:t>ний військовий обов’язок і військову службу.</w:t>
      </w:r>
    </w:p>
    <w:p w:rsidR="00BA5391" w:rsidRPr="001B7157" w:rsidRDefault="00BA5391" w:rsidP="00326AD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зараз давайте переглянемо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декілько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фрагментів з семінару по за</w:t>
      </w:r>
      <w:r w:rsidR="00BF76DC">
        <w:rPr>
          <w:rFonts w:ascii="Times New Roman" w:hAnsi="Times New Roman"/>
          <w:sz w:val="28"/>
          <w:szCs w:val="28"/>
          <w:lang w:val="uk-UA"/>
        </w:rPr>
        <w:t>хисту вітчи</w:t>
      </w:r>
      <w:r w:rsidR="00BF76DC">
        <w:rPr>
          <w:rFonts w:ascii="Times New Roman" w:hAnsi="Times New Roman"/>
          <w:sz w:val="28"/>
          <w:szCs w:val="28"/>
          <w:lang w:val="uk-UA"/>
        </w:rPr>
        <w:t>з</w:t>
      </w:r>
      <w:r w:rsidR="00BF76DC">
        <w:rPr>
          <w:rFonts w:ascii="Times New Roman" w:hAnsi="Times New Roman"/>
          <w:sz w:val="28"/>
          <w:szCs w:val="28"/>
          <w:lang w:val="uk-UA"/>
        </w:rPr>
        <w:t>ни, який проходив в одній із шкіл Украйни.</w:t>
      </w:r>
    </w:p>
    <w:p w:rsidR="00BF76DC" w:rsidRPr="001B7157" w:rsidRDefault="00BF76DC" w:rsidP="00BF76DC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(Учні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переглядають фрагменти відеоролика.</w:t>
      </w:r>
      <w:r w:rsidRPr="001B7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</w:p>
    <w:p w:rsidR="00346180" w:rsidRPr="001B7157" w:rsidRDefault="00BF76DC" w:rsidP="00BF76D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B715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1B7157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F8520F" w:rsidRPr="001B7157">
        <w:rPr>
          <w:rFonts w:ascii="Times New Roman" w:hAnsi="Times New Roman"/>
          <w:sz w:val="28"/>
          <w:lang w:val="uk-UA"/>
        </w:rPr>
        <w:t>З нашої сьогоднішньої виховної години</w:t>
      </w:r>
      <w:r w:rsidR="00356E92" w:rsidRPr="001B7157">
        <w:rPr>
          <w:rFonts w:ascii="Times New Roman" w:hAnsi="Times New Roman"/>
          <w:sz w:val="28"/>
          <w:lang w:val="uk-UA"/>
        </w:rPr>
        <w:t xml:space="preserve"> можна зробити висн</w:t>
      </w:r>
      <w:r w:rsidR="00356E92" w:rsidRPr="001B7157">
        <w:rPr>
          <w:rFonts w:ascii="Times New Roman" w:hAnsi="Times New Roman"/>
          <w:sz w:val="28"/>
          <w:lang w:val="uk-UA"/>
        </w:rPr>
        <w:t>о</w:t>
      </w:r>
      <w:r w:rsidR="00356E92" w:rsidRPr="001B7157">
        <w:rPr>
          <w:rFonts w:ascii="Times New Roman" w:hAnsi="Times New Roman"/>
          <w:sz w:val="28"/>
          <w:lang w:val="uk-UA"/>
        </w:rPr>
        <w:t>вок, що</w:t>
      </w:r>
      <w:r w:rsidR="00327925" w:rsidRPr="001B7157">
        <w:rPr>
          <w:rFonts w:ascii="Times New Roman" w:hAnsi="Times New Roman"/>
          <w:sz w:val="28"/>
          <w:lang w:val="uk-UA"/>
        </w:rPr>
        <w:t xml:space="preserve"> </w:t>
      </w:r>
      <w:r w:rsidR="00326AD6">
        <w:rPr>
          <w:rFonts w:ascii="Times New Roman" w:hAnsi="Times New Roman"/>
          <w:sz w:val="28"/>
          <w:lang w:val="uk-UA"/>
        </w:rPr>
        <w:t>н</w:t>
      </w:r>
      <w:r w:rsidR="00326AD6" w:rsidRPr="00326AD6">
        <w:rPr>
          <w:rFonts w:ascii="Times New Roman" w:hAnsi="Times New Roman"/>
          <w:sz w:val="28"/>
          <w:lang w:val="uk-UA"/>
        </w:rPr>
        <w:t>іхто замість Вас із нами в одну мить не візьметься вирішувати наші ж пр</w:t>
      </w:r>
      <w:r w:rsidR="00326AD6" w:rsidRPr="00326AD6">
        <w:rPr>
          <w:rFonts w:ascii="Times New Roman" w:hAnsi="Times New Roman"/>
          <w:sz w:val="28"/>
          <w:lang w:val="uk-UA"/>
        </w:rPr>
        <w:t>о</w:t>
      </w:r>
      <w:r w:rsidR="00326AD6" w:rsidRPr="00326AD6">
        <w:rPr>
          <w:rFonts w:ascii="Times New Roman" w:hAnsi="Times New Roman"/>
          <w:sz w:val="28"/>
          <w:lang w:val="uk-UA"/>
        </w:rPr>
        <w:t>блеми. Не можна стояти осторонь власного життя і власної держави. Ми повинні н</w:t>
      </w:r>
      <w:r w:rsidR="00326AD6" w:rsidRPr="00326AD6">
        <w:rPr>
          <w:rFonts w:ascii="Times New Roman" w:hAnsi="Times New Roman"/>
          <w:sz w:val="28"/>
          <w:lang w:val="uk-UA"/>
        </w:rPr>
        <w:t>а</w:t>
      </w:r>
      <w:r w:rsidR="00326AD6" w:rsidRPr="00326AD6">
        <w:rPr>
          <w:rFonts w:ascii="Times New Roman" w:hAnsi="Times New Roman"/>
          <w:sz w:val="28"/>
          <w:lang w:val="uk-UA"/>
        </w:rPr>
        <w:t>вчитися пишатися тим, що ми українці, і жити так, щоб Україна пишалася нами.</w:t>
      </w:r>
    </w:p>
    <w:p w:rsidR="00346180" w:rsidRPr="001B7157" w:rsidRDefault="00362D79" w:rsidP="00362D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Майстер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в\н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1B71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А.О. </w:t>
      </w:r>
      <w:proofErr w:type="spellStart"/>
      <w:r w:rsidR="00346180" w:rsidRPr="001B71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</w:t>
      </w:r>
      <w:r w:rsidR="00346180" w:rsidRPr="001B71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</w:t>
      </w:r>
      <w:r w:rsidR="00346180" w:rsidRPr="001B71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</w:t>
      </w:r>
      <w:proofErr w:type="spellEnd"/>
    </w:p>
    <w:sectPr w:rsidR="00346180" w:rsidRPr="001B7157" w:rsidSect="00326AD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7EC"/>
    <w:multiLevelType w:val="multilevel"/>
    <w:tmpl w:val="4F8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DDA"/>
    <w:multiLevelType w:val="hybridMultilevel"/>
    <w:tmpl w:val="5E22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462"/>
    <w:multiLevelType w:val="hybridMultilevel"/>
    <w:tmpl w:val="62EA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5B0F"/>
    <w:multiLevelType w:val="multilevel"/>
    <w:tmpl w:val="1A8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14125"/>
    <w:multiLevelType w:val="hybridMultilevel"/>
    <w:tmpl w:val="CBA02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74D"/>
    <w:rsid w:val="00000647"/>
    <w:rsid w:val="00001191"/>
    <w:rsid w:val="00001EC5"/>
    <w:rsid w:val="00046ABF"/>
    <w:rsid w:val="00064487"/>
    <w:rsid w:val="0007756D"/>
    <w:rsid w:val="00090100"/>
    <w:rsid w:val="000A1174"/>
    <w:rsid w:val="000B0E35"/>
    <w:rsid w:val="000D22AD"/>
    <w:rsid w:val="000E6B16"/>
    <w:rsid w:val="0011447C"/>
    <w:rsid w:val="00121806"/>
    <w:rsid w:val="00121971"/>
    <w:rsid w:val="00131D2A"/>
    <w:rsid w:val="00145295"/>
    <w:rsid w:val="001704EB"/>
    <w:rsid w:val="00190C56"/>
    <w:rsid w:val="0019310F"/>
    <w:rsid w:val="001979AF"/>
    <w:rsid w:val="001B7157"/>
    <w:rsid w:val="001D5653"/>
    <w:rsid w:val="001E02F1"/>
    <w:rsid w:val="001E62F3"/>
    <w:rsid w:val="001E7083"/>
    <w:rsid w:val="002031C6"/>
    <w:rsid w:val="0020711D"/>
    <w:rsid w:val="002216B4"/>
    <w:rsid w:val="00233B6B"/>
    <w:rsid w:val="00234876"/>
    <w:rsid w:val="0024793F"/>
    <w:rsid w:val="0026258A"/>
    <w:rsid w:val="00271E53"/>
    <w:rsid w:val="00281D16"/>
    <w:rsid w:val="00290075"/>
    <w:rsid w:val="002969AB"/>
    <w:rsid w:val="002B6F3C"/>
    <w:rsid w:val="0030210D"/>
    <w:rsid w:val="00326AD6"/>
    <w:rsid w:val="00327925"/>
    <w:rsid w:val="003367F8"/>
    <w:rsid w:val="003407AF"/>
    <w:rsid w:val="00341EB6"/>
    <w:rsid w:val="00346180"/>
    <w:rsid w:val="003545AA"/>
    <w:rsid w:val="00356E92"/>
    <w:rsid w:val="003616E1"/>
    <w:rsid w:val="00362D79"/>
    <w:rsid w:val="0037572E"/>
    <w:rsid w:val="00382191"/>
    <w:rsid w:val="003C6537"/>
    <w:rsid w:val="003D6874"/>
    <w:rsid w:val="003D7866"/>
    <w:rsid w:val="004009E2"/>
    <w:rsid w:val="0041399A"/>
    <w:rsid w:val="00427C90"/>
    <w:rsid w:val="004424B3"/>
    <w:rsid w:val="004501C6"/>
    <w:rsid w:val="0046155E"/>
    <w:rsid w:val="004817A5"/>
    <w:rsid w:val="004829F3"/>
    <w:rsid w:val="004947A6"/>
    <w:rsid w:val="004A0026"/>
    <w:rsid w:val="004A3BFC"/>
    <w:rsid w:val="004B2478"/>
    <w:rsid w:val="004B4F37"/>
    <w:rsid w:val="004C1804"/>
    <w:rsid w:val="004C3667"/>
    <w:rsid w:val="004C4C88"/>
    <w:rsid w:val="004E1FF4"/>
    <w:rsid w:val="004F7695"/>
    <w:rsid w:val="005115E7"/>
    <w:rsid w:val="00520795"/>
    <w:rsid w:val="00530223"/>
    <w:rsid w:val="00531DDC"/>
    <w:rsid w:val="005418D9"/>
    <w:rsid w:val="00550BB2"/>
    <w:rsid w:val="00565546"/>
    <w:rsid w:val="00583341"/>
    <w:rsid w:val="00590779"/>
    <w:rsid w:val="005A2DC2"/>
    <w:rsid w:val="005B19A7"/>
    <w:rsid w:val="005B7C6F"/>
    <w:rsid w:val="005C36F7"/>
    <w:rsid w:val="006067ED"/>
    <w:rsid w:val="00606B66"/>
    <w:rsid w:val="00613D62"/>
    <w:rsid w:val="0061753C"/>
    <w:rsid w:val="006225DD"/>
    <w:rsid w:val="0066020B"/>
    <w:rsid w:val="006609F8"/>
    <w:rsid w:val="0066176A"/>
    <w:rsid w:val="006923E7"/>
    <w:rsid w:val="00693448"/>
    <w:rsid w:val="006937FA"/>
    <w:rsid w:val="00694570"/>
    <w:rsid w:val="006A0A13"/>
    <w:rsid w:val="006A38BF"/>
    <w:rsid w:val="006D4D0F"/>
    <w:rsid w:val="006E4EED"/>
    <w:rsid w:val="006E5C0F"/>
    <w:rsid w:val="006F58DE"/>
    <w:rsid w:val="006F6C99"/>
    <w:rsid w:val="00710C63"/>
    <w:rsid w:val="00715553"/>
    <w:rsid w:val="00734143"/>
    <w:rsid w:val="00752F32"/>
    <w:rsid w:val="00783CBE"/>
    <w:rsid w:val="00793700"/>
    <w:rsid w:val="007944B0"/>
    <w:rsid w:val="007B2E34"/>
    <w:rsid w:val="007D6A3F"/>
    <w:rsid w:val="007F240C"/>
    <w:rsid w:val="007F3D08"/>
    <w:rsid w:val="007F72D5"/>
    <w:rsid w:val="00814DE0"/>
    <w:rsid w:val="00833C1E"/>
    <w:rsid w:val="00840B08"/>
    <w:rsid w:val="00856044"/>
    <w:rsid w:val="0086093B"/>
    <w:rsid w:val="00880693"/>
    <w:rsid w:val="00887389"/>
    <w:rsid w:val="008B01BD"/>
    <w:rsid w:val="008B0521"/>
    <w:rsid w:val="008B15BB"/>
    <w:rsid w:val="008B58A2"/>
    <w:rsid w:val="008C34A6"/>
    <w:rsid w:val="008C4C7D"/>
    <w:rsid w:val="008D0F33"/>
    <w:rsid w:val="00917EAE"/>
    <w:rsid w:val="00925A21"/>
    <w:rsid w:val="009300C3"/>
    <w:rsid w:val="009457C9"/>
    <w:rsid w:val="00954578"/>
    <w:rsid w:val="0095574D"/>
    <w:rsid w:val="00973F53"/>
    <w:rsid w:val="009836D2"/>
    <w:rsid w:val="009C585D"/>
    <w:rsid w:val="009D5EE6"/>
    <w:rsid w:val="009D71A7"/>
    <w:rsid w:val="009E1602"/>
    <w:rsid w:val="009F13DD"/>
    <w:rsid w:val="00A115F6"/>
    <w:rsid w:val="00A226C3"/>
    <w:rsid w:val="00A3381E"/>
    <w:rsid w:val="00A43AAD"/>
    <w:rsid w:val="00A57A1A"/>
    <w:rsid w:val="00A6045C"/>
    <w:rsid w:val="00A65276"/>
    <w:rsid w:val="00A81527"/>
    <w:rsid w:val="00A90CD4"/>
    <w:rsid w:val="00AA0551"/>
    <w:rsid w:val="00AB29D6"/>
    <w:rsid w:val="00AC0BAA"/>
    <w:rsid w:val="00AC3282"/>
    <w:rsid w:val="00AD7A6D"/>
    <w:rsid w:val="00AF2634"/>
    <w:rsid w:val="00AF5540"/>
    <w:rsid w:val="00AF692F"/>
    <w:rsid w:val="00AF79BA"/>
    <w:rsid w:val="00B04530"/>
    <w:rsid w:val="00B04AB4"/>
    <w:rsid w:val="00B12323"/>
    <w:rsid w:val="00B15E7A"/>
    <w:rsid w:val="00B50CDD"/>
    <w:rsid w:val="00B63466"/>
    <w:rsid w:val="00B667AD"/>
    <w:rsid w:val="00B756C1"/>
    <w:rsid w:val="00BA5391"/>
    <w:rsid w:val="00BD697A"/>
    <w:rsid w:val="00BE0162"/>
    <w:rsid w:val="00BE2EA7"/>
    <w:rsid w:val="00BE5055"/>
    <w:rsid w:val="00BF2219"/>
    <w:rsid w:val="00BF33A0"/>
    <w:rsid w:val="00BF3ECC"/>
    <w:rsid w:val="00BF76DC"/>
    <w:rsid w:val="00C1036B"/>
    <w:rsid w:val="00C14544"/>
    <w:rsid w:val="00C20711"/>
    <w:rsid w:val="00C337E5"/>
    <w:rsid w:val="00C419CD"/>
    <w:rsid w:val="00C42B48"/>
    <w:rsid w:val="00C45CA5"/>
    <w:rsid w:val="00C7064A"/>
    <w:rsid w:val="00CA3DD0"/>
    <w:rsid w:val="00CB1AD8"/>
    <w:rsid w:val="00CD114E"/>
    <w:rsid w:val="00CE47BA"/>
    <w:rsid w:val="00CF13B2"/>
    <w:rsid w:val="00D32689"/>
    <w:rsid w:val="00D35080"/>
    <w:rsid w:val="00D4480A"/>
    <w:rsid w:val="00D527BE"/>
    <w:rsid w:val="00D612F3"/>
    <w:rsid w:val="00D711BC"/>
    <w:rsid w:val="00DA0DF5"/>
    <w:rsid w:val="00DA1241"/>
    <w:rsid w:val="00DA392A"/>
    <w:rsid w:val="00DA547F"/>
    <w:rsid w:val="00DA6E85"/>
    <w:rsid w:val="00DB36FD"/>
    <w:rsid w:val="00DB4CC2"/>
    <w:rsid w:val="00DC0E08"/>
    <w:rsid w:val="00DF24B0"/>
    <w:rsid w:val="00E02D77"/>
    <w:rsid w:val="00E07C0C"/>
    <w:rsid w:val="00E1480F"/>
    <w:rsid w:val="00E15FE1"/>
    <w:rsid w:val="00E24536"/>
    <w:rsid w:val="00E427EE"/>
    <w:rsid w:val="00E549C1"/>
    <w:rsid w:val="00E64C44"/>
    <w:rsid w:val="00E66C61"/>
    <w:rsid w:val="00EB7069"/>
    <w:rsid w:val="00EB7B80"/>
    <w:rsid w:val="00EC37D9"/>
    <w:rsid w:val="00EE3DC5"/>
    <w:rsid w:val="00EF2BC6"/>
    <w:rsid w:val="00EF4654"/>
    <w:rsid w:val="00F0288F"/>
    <w:rsid w:val="00F1112D"/>
    <w:rsid w:val="00F114B2"/>
    <w:rsid w:val="00F21D53"/>
    <w:rsid w:val="00F27629"/>
    <w:rsid w:val="00F33307"/>
    <w:rsid w:val="00F37D86"/>
    <w:rsid w:val="00F45F46"/>
    <w:rsid w:val="00F616E6"/>
    <w:rsid w:val="00F8520F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5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536"/>
  </w:style>
  <w:style w:type="character" w:styleId="a5">
    <w:name w:val="Strong"/>
    <w:basedOn w:val="a0"/>
    <w:uiPriority w:val="22"/>
    <w:qFormat/>
    <w:rsid w:val="00E245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09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Admin11kab</dc:creator>
  <cp:lastModifiedBy>admin</cp:lastModifiedBy>
  <cp:revision>29</cp:revision>
  <dcterms:created xsi:type="dcterms:W3CDTF">2017-10-02T09:08:00Z</dcterms:created>
  <dcterms:modified xsi:type="dcterms:W3CDTF">2017-10-02T09:33:00Z</dcterms:modified>
</cp:coreProperties>
</file>