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A5" w:rsidRPr="00F4690C" w:rsidRDefault="00881BA5" w:rsidP="00881BA5">
      <w:pPr>
        <w:pStyle w:val="a3"/>
        <w:ind w:left="6804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F4690C">
        <w:rPr>
          <w:rFonts w:ascii="Times New Roman" w:hAnsi="Times New Roman" w:cs="Times New Roman"/>
          <w:b/>
          <w:sz w:val="24"/>
          <w:szCs w:val="24"/>
          <w:lang w:val="uk-UA" w:eastAsia="ru-RU"/>
        </w:rPr>
        <w:t>ЗАТВЕРДЖУЮ:</w:t>
      </w:r>
    </w:p>
    <w:p w:rsidR="00881BA5" w:rsidRPr="00F4690C" w:rsidRDefault="00881BA5" w:rsidP="00881BA5">
      <w:pPr>
        <w:pStyle w:val="a3"/>
        <w:ind w:left="680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4690C">
        <w:rPr>
          <w:rFonts w:ascii="Times New Roman" w:hAnsi="Times New Roman" w:cs="Times New Roman"/>
          <w:sz w:val="24"/>
          <w:szCs w:val="24"/>
          <w:lang w:val="uk-UA" w:eastAsia="ru-RU"/>
        </w:rPr>
        <w:t>Старший майстер КЦПТО</w:t>
      </w:r>
    </w:p>
    <w:p w:rsidR="00881BA5" w:rsidRPr="00F4690C" w:rsidRDefault="00881BA5" w:rsidP="00881BA5">
      <w:pPr>
        <w:pStyle w:val="a3"/>
        <w:ind w:left="680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4690C">
        <w:rPr>
          <w:rFonts w:ascii="Times New Roman" w:hAnsi="Times New Roman" w:cs="Times New Roman"/>
          <w:sz w:val="24"/>
          <w:szCs w:val="24"/>
          <w:lang w:val="uk-UA" w:eastAsia="ru-RU"/>
        </w:rPr>
        <w:t>_____________ А.В.Сорочинський</w:t>
      </w:r>
    </w:p>
    <w:p w:rsidR="00881BA5" w:rsidRPr="00F4690C" w:rsidRDefault="00881BA5" w:rsidP="00881BA5">
      <w:pPr>
        <w:pStyle w:val="a3"/>
        <w:ind w:left="680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4690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“____” </w:t>
      </w:r>
      <w:r w:rsidR="00293BAC">
        <w:rPr>
          <w:rFonts w:ascii="Times New Roman" w:hAnsi="Times New Roman" w:cs="Times New Roman"/>
          <w:sz w:val="24"/>
          <w:szCs w:val="24"/>
          <w:lang w:val="uk-UA" w:eastAsia="ru-RU"/>
        </w:rPr>
        <w:t>листопада</w:t>
      </w:r>
      <w:r w:rsidRPr="00F4690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2016 р.</w:t>
      </w:r>
    </w:p>
    <w:p w:rsidR="00881BA5" w:rsidRPr="00F4690C" w:rsidRDefault="00881BA5" w:rsidP="00881BA5">
      <w:pPr>
        <w:pStyle w:val="a3"/>
        <w:ind w:left="680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81BA5" w:rsidRPr="00F4690C" w:rsidRDefault="00881BA5" w:rsidP="00881BA5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881BA5" w:rsidRPr="00F4690C" w:rsidRDefault="00881BA5" w:rsidP="00881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690C">
        <w:rPr>
          <w:rFonts w:ascii="Times New Roman" w:hAnsi="Times New Roman" w:cs="Times New Roman"/>
          <w:b/>
          <w:sz w:val="24"/>
          <w:szCs w:val="24"/>
          <w:lang w:val="uk-UA"/>
        </w:rPr>
        <w:t>ПЛАН УРОКУ</w:t>
      </w:r>
    </w:p>
    <w:p w:rsidR="00881BA5" w:rsidRPr="00F4690C" w:rsidRDefault="00881BA5" w:rsidP="00881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BA5" w:rsidRPr="00F4690C" w:rsidRDefault="00881BA5" w:rsidP="00881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0C">
        <w:rPr>
          <w:rFonts w:ascii="Times New Roman" w:hAnsi="Times New Roman" w:cs="Times New Roman"/>
          <w:b/>
          <w:sz w:val="24"/>
          <w:szCs w:val="24"/>
          <w:lang w:val="uk-UA"/>
        </w:rPr>
        <w:t>Тема програми:</w:t>
      </w:r>
      <w:r w:rsidRPr="00F469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Робота в базах даних</w:t>
      </w:r>
      <w:r w:rsidRPr="00F4690C">
        <w:rPr>
          <w:rFonts w:ascii="Times New Roman" w:hAnsi="Times New Roman" w:cs="Times New Roman"/>
          <w:sz w:val="24"/>
          <w:szCs w:val="24"/>
        </w:rPr>
        <w:t>.</w:t>
      </w:r>
    </w:p>
    <w:p w:rsidR="00881BA5" w:rsidRPr="00F4690C" w:rsidRDefault="00881BA5" w:rsidP="00881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690C">
        <w:rPr>
          <w:rFonts w:ascii="Times New Roman" w:hAnsi="Times New Roman" w:cs="Times New Roman"/>
          <w:b/>
          <w:sz w:val="24"/>
          <w:szCs w:val="24"/>
          <w:lang w:val="uk-UA"/>
        </w:rPr>
        <w:t>Тема уроку:</w:t>
      </w:r>
      <w:r w:rsidRPr="00F469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2EDA">
        <w:rPr>
          <w:rFonts w:ascii="Times New Roman" w:hAnsi="Times New Roman"/>
          <w:sz w:val="24"/>
          <w:szCs w:val="24"/>
        </w:rPr>
        <w:t>Робота з таблицями</w:t>
      </w:r>
    </w:p>
    <w:p w:rsidR="00881BA5" w:rsidRPr="00F4690C" w:rsidRDefault="00881BA5" w:rsidP="00881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BA5" w:rsidRPr="00F4690C" w:rsidRDefault="00881BA5" w:rsidP="00881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690C">
        <w:rPr>
          <w:rFonts w:ascii="Times New Roman" w:hAnsi="Times New Roman" w:cs="Times New Roman"/>
          <w:b/>
          <w:sz w:val="24"/>
          <w:szCs w:val="24"/>
          <w:lang w:val="uk-UA"/>
        </w:rPr>
        <w:t>МЕТА УРОКУ</w:t>
      </w:r>
    </w:p>
    <w:p w:rsidR="00881BA5" w:rsidRPr="00F4690C" w:rsidRDefault="00881BA5" w:rsidP="00881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690C">
        <w:rPr>
          <w:rFonts w:ascii="Times New Roman" w:hAnsi="Times New Roman" w:cs="Times New Roman"/>
          <w:b/>
          <w:sz w:val="24"/>
          <w:szCs w:val="24"/>
          <w:lang w:val="uk-UA"/>
        </w:rPr>
        <w:t>Навчальна:</w:t>
      </w:r>
      <w:r w:rsidRPr="00F469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4D69">
        <w:rPr>
          <w:rFonts w:ascii="Times New Roman" w:hAnsi="Times New Roman" w:cs="Times New Roman"/>
          <w:sz w:val="24"/>
          <w:szCs w:val="24"/>
          <w:lang w:val="uk-UA"/>
        </w:rPr>
        <w:t>Навчити  учнів працювати з базами даних.</w:t>
      </w:r>
    </w:p>
    <w:p w:rsidR="00881BA5" w:rsidRPr="00F4690C" w:rsidRDefault="00881BA5" w:rsidP="00881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690C">
        <w:rPr>
          <w:rFonts w:ascii="Times New Roman" w:hAnsi="Times New Roman" w:cs="Times New Roman"/>
          <w:b/>
          <w:sz w:val="24"/>
          <w:szCs w:val="24"/>
          <w:lang w:val="uk-UA"/>
        </w:rPr>
        <w:t>Розвиваюча:</w:t>
      </w:r>
      <w:r w:rsidRPr="00F4690C">
        <w:rPr>
          <w:rFonts w:ascii="Times New Roman" w:hAnsi="Times New Roman" w:cs="Times New Roman"/>
          <w:sz w:val="24"/>
          <w:szCs w:val="24"/>
          <w:lang w:val="uk-UA"/>
        </w:rPr>
        <w:tab/>
        <w:t>Розвивати зацікавленість учнів до обраної професії.</w:t>
      </w:r>
    </w:p>
    <w:p w:rsidR="00881BA5" w:rsidRPr="00F4690C" w:rsidRDefault="00881BA5" w:rsidP="00881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690C">
        <w:rPr>
          <w:rFonts w:ascii="Times New Roman" w:hAnsi="Times New Roman" w:cs="Times New Roman"/>
          <w:b/>
          <w:sz w:val="24"/>
          <w:szCs w:val="24"/>
          <w:lang w:val="uk-UA"/>
        </w:rPr>
        <w:t>Виховна:</w:t>
      </w:r>
      <w:r w:rsidRPr="00F4690C">
        <w:rPr>
          <w:rFonts w:ascii="Times New Roman" w:hAnsi="Times New Roman" w:cs="Times New Roman"/>
          <w:sz w:val="24"/>
          <w:szCs w:val="24"/>
          <w:lang w:val="uk-UA"/>
        </w:rPr>
        <w:t xml:space="preserve"> Формувати самостійність у виконанні окремих операцій, виховувати бережливе відношення до обладнання та майна лабораторії.</w:t>
      </w:r>
    </w:p>
    <w:p w:rsidR="00881BA5" w:rsidRPr="00F4690C" w:rsidRDefault="00881BA5" w:rsidP="00881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690C">
        <w:rPr>
          <w:rFonts w:ascii="Times New Roman" w:hAnsi="Times New Roman" w:cs="Times New Roman"/>
          <w:b/>
          <w:sz w:val="24"/>
          <w:szCs w:val="24"/>
          <w:lang w:val="uk-UA"/>
        </w:rPr>
        <w:t>Вид уроку:</w:t>
      </w:r>
      <w:r w:rsidRPr="00F4690C">
        <w:rPr>
          <w:rFonts w:ascii="Times New Roman" w:hAnsi="Times New Roman" w:cs="Times New Roman"/>
          <w:sz w:val="24"/>
          <w:szCs w:val="24"/>
          <w:lang w:val="uk-UA"/>
        </w:rPr>
        <w:t xml:space="preserve"> Урок одержання нових знань, вивчення та закріплення прийомів роботи.</w:t>
      </w:r>
    </w:p>
    <w:p w:rsidR="00881BA5" w:rsidRPr="00F4690C" w:rsidRDefault="00881BA5" w:rsidP="00881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690C">
        <w:rPr>
          <w:rFonts w:ascii="Times New Roman" w:hAnsi="Times New Roman" w:cs="Times New Roman"/>
          <w:b/>
          <w:sz w:val="24"/>
          <w:szCs w:val="24"/>
          <w:lang w:val="uk-UA"/>
        </w:rPr>
        <w:t>Метод проведення:</w:t>
      </w:r>
      <w:r w:rsidRPr="00F4690C">
        <w:rPr>
          <w:rFonts w:ascii="Times New Roman" w:hAnsi="Times New Roman" w:cs="Times New Roman"/>
          <w:sz w:val="24"/>
          <w:szCs w:val="24"/>
          <w:lang w:val="uk-UA"/>
        </w:rPr>
        <w:tab/>
        <w:t>Комбінований</w:t>
      </w:r>
    </w:p>
    <w:p w:rsidR="00881BA5" w:rsidRPr="00F4690C" w:rsidRDefault="00881BA5" w:rsidP="00881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690C">
        <w:rPr>
          <w:rFonts w:ascii="Times New Roman" w:hAnsi="Times New Roman" w:cs="Times New Roman"/>
          <w:b/>
          <w:sz w:val="24"/>
          <w:szCs w:val="24"/>
          <w:lang w:val="uk-UA"/>
        </w:rPr>
        <w:t>Матеріально-технічне забезпечення:</w:t>
      </w:r>
      <w:r w:rsidRPr="00F4690C">
        <w:rPr>
          <w:rFonts w:ascii="Times New Roman" w:hAnsi="Times New Roman" w:cs="Times New Roman"/>
          <w:sz w:val="24"/>
          <w:szCs w:val="24"/>
          <w:lang w:val="uk-UA"/>
        </w:rPr>
        <w:t xml:space="preserve"> комп’ютери, конспекти.</w:t>
      </w:r>
    </w:p>
    <w:p w:rsidR="00881BA5" w:rsidRPr="00F4690C" w:rsidRDefault="00881BA5" w:rsidP="00881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69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81BA5" w:rsidRPr="00F4690C" w:rsidRDefault="00881BA5" w:rsidP="00881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690C">
        <w:rPr>
          <w:rFonts w:ascii="Times New Roman" w:hAnsi="Times New Roman" w:cs="Times New Roman"/>
          <w:b/>
          <w:sz w:val="24"/>
          <w:szCs w:val="24"/>
          <w:lang w:val="uk-UA"/>
        </w:rPr>
        <w:t>ХІД УРОКУ</w:t>
      </w:r>
    </w:p>
    <w:p w:rsidR="00881BA5" w:rsidRPr="00F4690C" w:rsidRDefault="00881BA5" w:rsidP="00881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690C">
        <w:rPr>
          <w:rFonts w:ascii="Times New Roman" w:hAnsi="Times New Roman" w:cs="Times New Roman"/>
          <w:b/>
          <w:sz w:val="24"/>
          <w:szCs w:val="24"/>
          <w:lang w:val="uk-UA"/>
        </w:rPr>
        <w:t>Організаційна частина – 5 хв.</w:t>
      </w:r>
    </w:p>
    <w:p w:rsidR="00881BA5" w:rsidRPr="00F4690C" w:rsidRDefault="00881BA5" w:rsidP="00881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690C">
        <w:rPr>
          <w:rFonts w:ascii="Times New Roman" w:hAnsi="Times New Roman" w:cs="Times New Roman"/>
          <w:sz w:val="24"/>
          <w:szCs w:val="24"/>
          <w:lang w:val="uk-UA"/>
        </w:rPr>
        <w:t>Привітання.</w:t>
      </w:r>
    </w:p>
    <w:p w:rsidR="00881BA5" w:rsidRPr="00F4690C" w:rsidRDefault="00881BA5" w:rsidP="00881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690C">
        <w:rPr>
          <w:rFonts w:ascii="Times New Roman" w:hAnsi="Times New Roman" w:cs="Times New Roman"/>
          <w:sz w:val="24"/>
          <w:szCs w:val="24"/>
          <w:lang w:val="uk-UA"/>
        </w:rPr>
        <w:t>Перевірка наявності учнів.</w:t>
      </w:r>
    </w:p>
    <w:p w:rsidR="00881BA5" w:rsidRPr="00F4690C" w:rsidRDefault="00881BA5" w:rsidP="00881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BA5" w:rsidRPr="00F4690C" w:rsidRDefault="00881BA5" w:rsidP="00881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690C">
        <w:rPr>
          <w:rFonts w:ascii="Times New Roman" w:hAnsi="Times New Roman" w:cs="Times New Roman"/>
          <w:b/>
          <w:sz w:val="24"/>
          <w:szCs w:val="24"/>
          <w:lang w:val="uk-UA"/>
        </w:rPr>
        <w:t>Вступний Інструктаж – 50 хв</w:t>
      </w:r>
      <w:r w:rsidRPr="00F4690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1BA5" w:rsidRPr="00F4690C" w:rsidRDefault="00881BA5" w:rsidP="00881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690C">
        <w:rPr>
          <w:rFonts w:ascii="Times New Roman" w:hAnsi="Times New Roman" w:cs="Times New Roman"/>
          <w:sz w:val="24"/>
          <w:szCs w:val="24"/>
          <w:lang w:val="uk-UA"/>
        </w:rPr>
        <w:t>Повідомлення учням теми та мети уроку.</w:t>
      </w:r>
    </w:p>
    <w:p w:rsidR="00881BA5" w:rsidRPr="00F4690C" w:rsidRDefault="00881BA5" w:rsidP="00881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690C">
        <w:rPr>
          <w:rFonts w:ascii="Times New Roman" w:hAnsi="Times New Roman" w:cs="Times New Roman"/>
          <w:sz w:val="24"/>
          <w:szCs w:val="24"/>
          <w:lang w:val="uk-UA"/>
        </w:rPr>
        <w:t>Опитування учнів попереднього матеріалу раніше вивченої теми.</w:t>
      </w:r>
    </w:p>
    <w:p w:rsidR="00881BA5" w:rsidRPr="00F4690C" w:rsidRDefault="00881BA5" w:rsidP="00881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690C">
        <w:rPr>
          <w:rFonts w:ascii="Times New Roman" w:hAnsi="Times New Roman" w:cs="Times New Roman"/>
          <w:sz w:val="24"/>
          <w:szCs w:val="24"/>
          <w:lang w:val="uk-UA"/>
        </w:rPr>
        <w:t>Вивчення нової теми за планом уроку.</w:t>
      </w:r>
    </w:p>
    <w:p w:rsidR="00881BA5" w:rsidRPr="00F4690C" w:rsidRDefault="00881BA5" w:rsidP="00881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690C">
        <w:rPr>
          <w:rFonts w:ascii="Times New Roman" w:hAnsi="Times New Roman" w:cs="Times New Roman"/>
          <w:sz w:val="24"/>
          <w:szCs w:val="24"/>
          <w:lang w:val="uk-UA"/>
        </w:rPr>
        <w:t>Закріплення нової теми.</w:t>
      </w:r>
    </w:p>
    <w:p w:rsidR="00881BA5" w:rsidRPr="00F4690C" w:rsidRDefault="00881BA5" w:rsidP="00881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690C">
        <w:rPr>
          <w:rFonts w:ascii="Times New Roman" w:hAnsi="Times New Roman" w:cs="Times New Roman"/>
          <w:sz w:val="24"/>
          <w:szCs w:val="24"/>
          <w:lang w:val="uk-UA"/>
        </w:rPr>
        <w:t xml:space="preserve">Інструктаж з охорони праці перед початком роботи. </w:t>
      </w:r>
    </w:p>
    <w:p w:rsidR="00881BA5" w:rsidRPr="00F4690C" w:rsidRDefault="00881BA5" w:rsidP="00881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690C">
        <w:rPr>
          <w:rFonts w:ascii="Times New Roman" w:hAnsi="Times New Roman" w:cs="Times New Roman"/>
          <w:sz w:val="24"/>
          <w:szCs w:val="24"/>
          <w:lang w:val="uk-UA"/>
        </w:rPr>
        <w:t>Доведення денного завдання та критеріїв оцінювання.</w:t>
      </w:r>
    </w:p>
    <w:p w:rsidR="00881BA5" w:rsidRPr="00F4690C" w:rsidRDefault="00881BA5" w:rsidP="00881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BA5" w:rsidRPr="00F4690C" w:rsidRDefault="00881BA5" w:rsidP="00881B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69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Поточний інструктаж – 205 хв. </w:t>
      </w:r>
    </w:p>
    <w:p w:rsidR="00881BA5" w:rsidRPr="00F4690C" w:rsidRDefault="00881BA5" w:rsidP="00881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690C">
        <w:rPr>
          <w:rFonts w:ascii="Times New Roman" w:hAnsi="Times New Roman" w:cs="Times New Roman"/>
          <w:sz w:val="24"/>
          <w:szCs w:val="24"/>
          <w:lang w:val="uk-UA"/>
        </w:rPr>
        <w:t>Перевірка організації робочих місць.</w:t>
      </w:r>
    </w:p>
    <w:p w:rsidR="00881BA5" w:rsidRPr="00F4690C" w:rsidRDefault="00881BA5" w:rsidP="00881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690C">
        <w:rPr>
          <w:rFonts w:ascii="Times New Roman" w:hAnsi="Times New Roman" w:cs="Times New Roman"/>
          <w:sz w:val="24"/>
          <w:szCs w:val="24"/>
          <w:lang w:val="uk-UA"/>
        </w:rPr>
        <w:t xml:space="preserve">Робота учнів з </w:t>
      </w:r>
      <w:r w:rsidR="001F0FB2">
        <w:rPr>
          <w:rFonts w:ascii="Times New Roman" w:hAnsi="Times New Roman" w:cs="Times New Roman"/>
          <w:sz w:val="24"/>
          <w:szCs w:val="24"/>
          <w:lang w:val="uk-UA"/>
        </w:rPr>
        <w:t>базою даних</w:t>
      </w:r>
      <w:r w:rsidRPr="00F4690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1BA5" w:rsidRPr="00F4690C" w:rsidRDefault="00881BA5" w:rsidP="00881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690C">
        <w:rPr>
          <w:rFonts w:ascii="Times New Roman" w:hAnsi="Times New Roman" w:cs="Times New Roman"/>
          <w:sz w:val="24"/>
          <w:szCs w:val="24"/>
          <w:lang w:val="uk-UA"/>
        </w:rPr>
        <w:t>Надання допомоги невстигаючим учням.</w:t>
      </w:r>
    </w:p>
    <w:p w:rsidR="00881BA5" w:rsidRPr="00F4690C" w:rsidRDefault="00881BA5" w:rsidP="00881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690C">
        <w:rPr>
          <w:rFonts w:ascii="Times New Roman" w:hAnsi="Times New Roman" w:cs="Times New Roman"/>
          <w:sz w:val="24"/>
          <w:szCs w:val="24"/>
          <w:lang w:val="uk-UA"/>
        </w:rPr>
        <w:t>Перевірка вірності виконаних вправ.</w:t>
      </w:r>
    </w:p>
    <w:p w:rsidR="00881BA5" w:rsidRPr="00F4690C" w:rsidRDefault="00881BA5" w:rsidP="00881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690C">
        <w:rPr>
          <w:rFonts w:ascii="Times New Roman" w:hAnsi="Times New Roman" w:cs="Times New Roman"/>
          <w:sz w:val="24"/>
          <w:szCs w:val="24"/>
          <w:lang w:val="uk-UA"/>
        </w:rPr>
        <w:t>Надання консультацій учням, у яких виявлені помилки.</w:t>
      </w:r>
    </w:p>
    <w:p w:rsidR="00881BA5" w:rsidRPr="00F4690C" w:rsidRDefault="00881BA5" w:rsidP="00881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BA5" w:rsidRPr="00F4690C" w:rsidRDefault="00881BA5" w:rsidP="00881B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690C">
        <w:rPr>
          <w:rFonts w:ascii="Times New Roman" w:hAnsi="Times New Roman" w:cs="Times New Roman"/>
          <w:b/>
          <w:sz w:val="24"/>
          <w:szCs w:val="24"/>
          <w:lang w:val="uk-UA"/>
        </w:rPr>
        <w:t>Заключний інструктаж – 10 хв.</w:t>
      </w:r>
    </w:p>
    <w:p w:rsidR="00881BA5" w:rsidRPr="00F4690C" w:rsidRDefault="00881BA5" w:rsidP="00881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690C">
        <w:rPr>
          <w:rFonts w:ascii="Times New Roman" w:hAnsi="Times New Roman" w:cs="Times New Roman"/>
          <w:sz w:val="24"/>
          <w:szCs w:val="24"/>
          <w:lang w:val="uk-UA"/>
        </w:rPr>
        <w:t>підведення підсумків роботи за урок:</w:t>
      </w:r>
    </w:p>
    <w:p w:rsidR="00881BA5" w:rsidRPr="00F4690C" w:rsidRDefault="00881BA5" w:rsidP="00881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690C">
        <w:rPr>
          <w:rFonts w:ascii="Times New Roman" w:hAnsi="Times New Roman" w:cs="Times New Roman"/>
          <w:sz w:val="24"/>
          <w:szCs w:val="24"/>
          <w:lang w:val="uk-UA"/>
        </w:rPr>
        <w:t>аналіз допущених помилок та недопущення їх в подальшій роботі;</w:t>
      </w:r>
    </w:p>
    <w:p w:rsidR="00881BA5" w:rsidRPr="00F4690C" w:rsidRDefault="00881BA5" w:rsidP="00881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690C">
        <w:rPr>
          <w:rFonts w:ascii="Times New Roman" w:hAnsi="Times New Roman" w:cs="Times New Roman"/>
          <w:sz w:val="24"/>
          <w:szCs w:val="24"/>
          <w:lang w:val="uk-UA"/>
        </w:rPr>
        <w:t>відзначення успішних робіт учнів;</w:t>
      </w:r>
    </w:p>
    <w:p w:rsidR="00881BA5" w:rsidRPr="00F4690C" w:rsidRDefault="00881BA5" w:rsidP="00881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690C">
        <w:rPr>
          <w:rFonts w:ascii="Times New Roman" w:hAnsi="Times New Roman" w:cs="Times New Roman"/>
          <w:sz w:val="24"/>
          <w:szCs w:val="24"/>
          <w:lang w:val="uk-UA"/>
        </w:rPr>
        <w:t>оголошення оцінок за виконане завдання.</w:t>
      </w:r>
    </w:p>
    <w:p w:rsidR="00881BA5" w:rsidRPr="00F4690C" w:rsidRDefault="00881BA5" w:rsidP="00881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690C">
        <w:rPr>
          <w:rFonts w:ascii="Times New Roman" w:hAnsi="Times New Roman" w:cs="Times New Roman"/>
          <w:sz w:val="24"/>
          <w:szCs w:val="24"/>
          <w:lang w:val="uk-UA"/>
        </w:rPr>
        <w:t>домашнє завдання: вивчити з конспекту нові записи і терміни даної теми.</w:t>
      </w:r>
    </w:p>
    <w:p w:rsidR="00881BA5" w:rsidRPr="00F4690C" w:rsidRDefault="00881BA5" w:rsidP="00881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BA5" w:rsidRPr="00293BAC" w:rsidRDefault="00881BA5" w:rsidP="00881BA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690C">
        <w:rPr>
          <w:rFonts w:ascii="Times New Roman" w:eastAsia="Calibri" w:hAnsi="Times New Roman" w:cs="Times New Roman"/>
          <w:b/>
          <w:sz w:val="24"/>
          <w:szCs w:val="24"/>
        </w:rPr>
        <w:t>Актуалізація опорних знань.</w:t>
      </w:r>
    </w:p>
    <w:p w:rsidR="005D1A5F" w:rsidRPr="006B2821" w:rsidRDefault="005D1A5F" w:rsidP="005D1A5F">
      <w:pPr>
        <w:pStyle w:val="a4"/>
        <w:numPr>
          <w:ilvl w:val="0"/>
          <w:numId w:val="38"/>
        </w:num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Етапи проектування БД?</w:t>
      </w:r>
    </w:p>
    <w:p w:rsidR="005D1A5F" w:rsidRDefault="005D1A5F" w:rsidP="005D1A5F">
      <w:pPr>
        <w:pStyle w:val="a4"/>
        <w:numPr>
          <w:ilvl w:val="0"/>
          <w:numId w:val="38"/>
        </w:numPr>
        <w:spacing w:after="12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Базові поняття БД?</w:t>
      </w:r>
    </w:p>
    <w:p w:rsidR="005D1A5F" w:rsidRDefault="005D1A5F" w:rsidP="005D1A5F">
      <w:pPr>
        <w:pStyle w:val="a4"/>
        <w:numPr>
          <w:ilvl w:val="0"/>
          <w:numId w:val="38"/>
        </w:numPr>
        <w:spacing w:after="12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Сутність – це…?</w:t>
      </w:r>
    </w:p>
    <w:p w:rsidR="005D1A5F" w:rsidRDefault="005D1A5F" w:rsidP="005D1A5F">
      <w:pPr>
        <w:pStyle w:val="a4"/>
        <w:numPr>
          <w:ilvl w:val="0"/>
          <w:numId w:val="38"/>
        </w:numPr>
        <w:spacing w:after="12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Атрибут – це…?</w:t>
      </w:r>
    </w:p>
    <w:p w:rsidR="005D1A5F" w:rsidRDefault="005D1A5F" w:rsidP="005D1A5F">
      <w:pPr>
        <w:pStyle w:val="a4"/>
        <w:numPr>
          <w:ilvl w:val="0"/>
          <w:numId w:val="38"/>
        </w:numPr>
        <w:spacing w:after="12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Зв</w:t>
      </w:r>
      <w:r>
        <w:rPr>
          <w:rFonts w:ascii="Times New Roman" w:hAnsi="Times New Roman" w:cs="Times New Roman"/>
          <w:sz w:val="24"/>
          <w:lang w:val="en-US"/>
        </w:rPr>
        <w:t>’</w:t>
      </w:r>
      <w:r>
        <w:rPr>
          <w:rFonts w:ascii="Times New Roman" w:hAnsi="Times New Roman" w:cs="Times New Roman"/>
          <w:sz w:val="24"/>
          <w:lang w:val="uk-UA"/>
        </w:rPr>
        <w:t>язок – це …?</w:t>
      </w:r>
    </w:p>
    <w:p w:rsidR="005D1A5F" w:rsidRDefault="005D1A5F" w:rsidP="005D1A5F">
      <w:pPr>
        <w:pStyle w:val="a4"/>
        <w:numPr>
          <w:ilvl w:val="0"/>
          <w:numId w:val="38"/>
        </w:numPr>
        <w:spacing w:after="12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Суті – це …?</w:t>
      </w:r>
    </w:p>
    <w:p w:rsidR="00881BA5" w:rsidRPr="005D1A5F" w:rsidRDefault="005D1A5F" w:rsidP="005D1A5F">
      <w:pPr>
        <w:pStyle w:val="a4"/>
        <w:numPr>
          <w:ilvl w:val="0"/>
          <w:numId w:val="38"/>
        </w:numPr>
        <w:spacing w:after="12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Алгоритм створення нової бази даних?</w:t>
      </w:r>
    </w:p>
    <w:p w:rsidR="00881BA5" w:rsidRPr="00AD482D" w:rsidRDefault="00881BA5" w:rsidP="00AD4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82D">
        <w:rPr>
          <w:rFonts w:ascii="Times New Roman" w:hAnsi="Times New Roman" w:cs="Times New Roman"/>
          <w:b/>
          <w:sz w:val="24"/>
          <w:szCs w:val="24"/>
        </w:rPr>
        <w:lastRenderedPageBreak/>
        <w:t>Повідомлення нового матеріалу.</w:t>
      </w:r>
    </w:p>
    <w:p w:rsidR="00B81A31" w:rsidRPr="005815E2" w:rsidRDefault="00B81A31" w:rsidP="00581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A31" w:rsidRPr="00AD482D" w:rsidRDefault="00B81A31" w:rsidP="00AD4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82D">
        <w:rPr>
          <w:rFonts w:ascii="Times New Roman" w:hAnsi="Times New Roman" w:cs="Times New Roman"/>
          <w:b/>
          <w:sz w:val="24"/>
          <w:szCs w:val="24"/>
        </w:rPr>
        <w:t>Створення таблиці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top"/>
      <w:bookmarkEnd w:id="0"/>
      <w:r w:rsidRPr="000B71CA">
        <w:rPr>
          <w:rFonts w:ascii="Times New Roman" w:hAnsi="Times New Roman" w:cs="Times New Roman"/>
          <w:sz w:val="24"/>
          <w:szCs w:val="24"/>
        </w:rPr>
        <w:t xml:space="preserve">Створюючи базу даних, ви зберігаєте свої дані в таблицях – тематичних списках, що складаються з рядків і стовпців. Наприклад, ви можете створити таблицю "Контакти", щоб зберігати список імен, адрес і телефонних номерів, або таблицю "Товари", щоб зберігати відомості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 товари.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>Таблиця – це об’єкт бази даних, у якому зберігаються дані про певний предмет, наприклад про співробітників або товари. Таблиця складається із записів і полі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>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 xml:space="preserve">Кожний запис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містить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 дані про один екземпляр предмета таблиці, як-от відомості про конкретного працівника. Запис також часто називають рядком або екземпляром.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 xml:space="preserve">Кожне поле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містить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 дані про один аспект предмета таблиці, наприклад ім’я або адресу електронної пошти. Поле також часто називають стовпцем або атрибутом.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>Запис складається зі значень поля, наприклад "Contoso, Ltd." або abc@example.com. Значення поля також часто називають фактом.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67150" cy="1028700"/>
            <wp:effectExtent l="19050" t="0" r="0" b="0"/>
            <wp:docPr id="1" name="Рисунок 1" descr="Таблиця &quot;Клієнти&quot; в програмі Access, яка відображає макет записів і пол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блиця &quot;Клієнти&quot; в програмі Access, яка відображає макет записів і полі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>1. Запис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>2. Поле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>3. Значення поля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 xml:space="preserve">База даних може містити багато таблиць, у кожній із яких зберігається інформація про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ій предмет. Кожна таблиця може містити багато полів із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>ізними типами даних (текст, числа, дати, гіперпосилання тощо).</w:t>
      </w:r>
    </w:p>
    <w:p w:rsidR="00B81A31" w:rsidRPr="000B71CA" w:rsidRDefault="00B81A31" w:rsidP="00720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1CA">
        <w:rPr>
          <w:rFonts w:ascii="Times New Roman" w:hAnsi="Times New Roman" w:cs="Times New Roman"/>
          <w:b/>
          <w:sz w:val="24"/>
          <w:szCs w:val="24"/>
        </w:rPr>
        <w:t>Властивості таблиць і полі</w:t>
      </w:r>
      <w:proofErr w:type="gramStart"/>
      <w:r w:rsidRPr="000B71C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>Крім того, таблиці й поля мають властивості, за допомогою яких можна керувати їхніми характеристиками та поведінкою.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76725" cy="1790700"/>
            <wp:effectExtent l="19050" t="0" r="9525" b="0"/>
            <wp:docPr id="2" name="Рисунок 2" descr="вікна властивостей таблиць і пол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ікна властивостей таблиць і полі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>Таблиця, відкрита в режимі конструктора.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>1. Властивості таблиці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>2. Властивості поля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>У базі даних Access властивості таблиці – це атрибути таблиці, які впливають на вигляд і поведінку таблиці в цілому. Властивості таблиці визначаються у вікні властивостей таблиці в режимі конструктора. Наприклад, щоб указати спосіб відображення таблиці за замовчуванням, можна встановити властивість таблиці Подання за промовчанням.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 xml:space="preserve">Властивість поля застосовується до конкретного поля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таблиц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і та визначає одну з характеристик поля або аспект його поведінки. Деякі властивості поля можна встановити в поданні таблиці.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Будь-яку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 властивість поля також можна встановити в режимі конструктора за допомогою області Властивості поля.</w:t>
      </w:r>
    </w:p>
    <w:p w:rsidR="00B81A31" w:rsidRPr="000B71CA" w:rsidRDefault="00B81A31" w:rsidP="00246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1CA">
        <w:rPr>
          <w:rFonts w:ascii="Times New Roman" w:hAnsi="Times New Roman" w:cs="Times New Roman"/>
          <w:b/>
          <w:sz w:val="24"/>
          <w:szCs w:val="24"/>
        </w:rPr>
        <w:t>Типи даних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 xml:space="preserve">Кожне поле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задається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 з певним типом даних. Тип даних поля визнача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 які саме дані зберігаються в ньому, як-от великі обсяги тексту або вкладені файли.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00375" cy="523875"/>
            <wp:effectExtent l="19050" t="0" r="9525" b="0"/>
            <wp:docPr id="3" name="Рисунок 3" descr="Параметр типу дан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раметр типу дани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>Тип даних – це властивість поля, але вона дещо ві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>ізняється від інших властивостей поля: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 xml:space="preserve">Тип даних поля встановлюється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бланку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 таблиці, а не в області Властивості поля.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>Тип даних поля визнача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 які ще властивості матиме поле.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 xml:space="preserve">Тип даних поля потрібно обов’язково вказувати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>ід час створення поля.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 xml:space="preserve">Ви можете створити нове поле в Access,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івши дані в новому стовпці у вікні табличного подання даних. Коли ви створюєте поле, вводячи дані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 вікні табличного подання даних, програма Access автоматично призначає полю тип даних за введеним значенням. Якщо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і дані не відповідають жодному іншому типу, програма Access установить текстовий тип даних. За потреби тип даних можна змінити за допомогою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>ічки в новому інтерфейсі користувача Microsoft Office Fluent.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 xml:space="preserve">Приклади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автоматичного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 визначення типу даних</w:t>
      </w:r>
    </w:p>
    <w:p w:rsidR="00E05CDE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71CA">
        <w:rPr>
          <w:rFonts w:ascii="Times New Roman" w:hAnsi="Times New Roman" w:cs="Times New Roman"/>
          <w:sz w:val="24"/>
          <w:szCs w:val="24"/>
        </w:rPr>
        <w:t xml:space="preserve">У таблиці нижче показано, як автоматичне визначення типу даних працює у вікні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табличного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 подання даних</w:t>
      </w:r>
    </w:p>
    <w:p w:rsidR="00B81A31" w:rsidRPr="000B71CA" w:rsidRDefault="00B81A31" w:rsidP="00246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1CA">
        <w:rPr>
          <w:rFonts w:ascii="Times New Roman" w:hAnsi="Times New Roman" w:cs="Times New Roman"/>
          <w:b/>
          <w:sz w:val="24"/>
          <w:szCs w:val="24"/>
        </w:rPr>
        <w:t>Зв’язки таблиць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 xml:space="preserve">Хоча в кожній таблиці зберігаються дані про окремий предмет, зазвичай в одній базі даних містяться таблиці з взаємопов’язаними предметами. Наприклад, база даних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може м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>істити:</w:t>
      </w:r>
    </w:p>
    <w:p w:rsidR="00B81A31" w:rsidRPr="00E76B18" w:rsidRDefault="00B81A31" w:rsidP="00E76B18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B18">
        <w:rPr>
          <w:rFonts w:ascii="Times New Roman" w:hAnsi="Times New Roman" w:cs="Times New Roman"/>
          <w:sz w:val="24"/>
          <w:szCs w:val="24"/>
        </w:rPr>
        <w:t xml:space="preserve">таблицю клієнтів, яка </w:t>
      </w:r>
      <w:proofErr w:type="gramStart"/>
      <w:r w:rsidRPr="00E76B18">
        <w:rPr>
          <w:rFonts w:ascii="Times New Roman" w:hAnsi="Times New Roman" w:cs="Times New Roman"/>
          <w:sz w:val="24"/>
          <w:szCs w:val="24"/>
        </w:rPr>
        <w:t>містить</w:t>
      </w:r>
      <w:proofErr w:type="gramEnd"/>
      <w:r w:rsidRPr="00E76B18">
        <w:rPr>
          <w:rFonts w:ascii="Times New Roman" w:hAnsi="Times New Roman" w:cs="Times New Roman"/>
          <w:sz w:val="24"/>
          <w:szCs w:val="24"/>
        </w:rPr>
        <w:t xml:space="preserve"> імена клієнтів компанії та їхні адреси;</w:t>
      </w:r>
    </w:p>
    <w:p w:rsidR="00B81A31" w:rsidRPr="00E76B18" w:rsidRDefault="00B81A31" w:rsidP="00E76B18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B18">
        <w:rPr>
          <w:rFonts w:ascii="Times New Roman" w:hAnsi="Times New Roman" w:cs="Times New Roman"/>
          <w:sz w:val="24"/>
          <w:szCs w:val="24"/>
        </w:rPr>
        <w:t xml:space="preserve">таблицю товарів, які ви продаєте, включно з цінами та зображеннями для </w:t>
      </w:r>
      <w:proofErr w:type="gramStart"/>
      <w:r w:rsidRPr="00E76B18">
        <w:rPr>
          <w:rFonts w:ascii="Times New Roman" w:hAnsi="Times New Roman" w:cs="Times New Roman"/>
          <w:sz w:val="24"/>
          <w:szCs w:val="24"/>
        </w:rPr>
        <w:t>кожного</w:t>
      </w:r>
      <w:proofErr w:type="gramEnd"/>
      <w:r w:rsidRPr="00E76B18">
        <w:rPr>
          <w:rFonts w:ascii="Times New Roman" w:hAnsi="Times New Roman" w:cs="Times New Roman"/>
          <w:sz w:val="24"/>
          <w:szCs w:val="24"/>
        </w:rPr>
        <w:t xml:space="preserve"> елемента;</w:t>
      </w:r>
    </w:p>
    <w:p w:rsidR="00B81A31" w:rsidRPr="00E76B18" w:rsidRDefault="00B81A31" w:rsidP="00E76B18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B18">
        <w:rPr>
          <w:rFonts w:ascii="Times New Roman" w:hAnsi="Times New Roman" w:cs="Times New Roman"/>
          <w:sz w:val="24"/>
          <w:szCs w:val="24"/>
        </w:rPr>
        <w:t xml:space="preserve">таблицю замовлень, </w:t>
      </w:r>
      <w:proofErr w:type="gramStart"/>
      <w:r w:rsidRPr="00E76B1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76B18">
        <w:rPr>
          <w:rFonts w:ascii="Times New Roman" w:hAnsi="Times New Roman" w:cs="Times New Roman"/>
          <w:sz w:val="24"/>
          <w:szCs w:val="24"/>
        </w:rPr>
        <w:t xml:space="preserve"> якій відстежуються замовлення клієнтів.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 xml:space="preserve">Оскільки дані про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>ізні предмети зберігаються в окремих таблицях, потрібно певним чином зв’язати ці дані разом, щоб мати змогу легко об’єднати пов’язані дані з цих окремих таблиць. Для цього створюють зв’язки. Зв’язок – це логічне поєднання двох таблиць, яке визначає спільні поля для обох із них.</w:t>
      </w:r>
    </w:p>
    <w:p w:rsidR="00B81A31" w:rsidRPr="000B71CA" w:rsidRDefault="00B81A31" w:rsidP="00246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1CA">
        <w:rPr>
          <w:rFonts w:ascii="Times New Roman" w:hAnsi="Times New Roman" w:cs="Times New Roman"/>
          <w:b/>
          <w:sz w:val="24"/>
          <w:szCs w:val="24"/>
        </w:rPr>
        <w:t>Ключі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>Поля, які використовуються для зв’язку таблиць, називаються ключами. Ключ зазвичай складається з одного поля, але може складатись і з кількох полів. Існують два типи ключі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>:</w:t>
      </w:r>
    </w:p>
    <w:p w:rsidR="00B81A31" w:rsidRPr="000B71CA" w:rsidRDefault="005C76C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Первинний ключ</w:t>
      </w:r>
      <w:r w:rsidR="00B81A31" w:rsidRPr="000B71CA">
        <w:rPr>
          <w:rFonts w:ascii="Times New Roman" w:hAnsi="Times New Roman" w:cs="Times New Roman"/>
          <w:sz w:val="24"/>
          <w:szCs w:val="24"/>
        </w:rPr>
        <w:t>. Таблиця може мати лише один первинний ключ. Первинний ключ складається з одного або кількох полі</w:t>
      </w:r>
      <w:proofErr w:type="gramStart"/>
      <w:r w:rsidR="00B81A31" w:rsidRPr="000B71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81A31" w:rsidRPr="000B71C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81A31" w:rsidRPr="000B71CA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="00B81A31" w:rsidRPr="000B71CA">
        <w:rPr>
          <w:rFonts w:ascii="Times New Roman" w:hAnsi="Times New Roman" w:cs="Times New Roman"/>
          <w:sz w:val="24"/>
          <w:szCs w:val="24"/>
        </w:rPr>
        <w:t xml:space="preserve">і унікально ідентифікують кожен запис, що зберігається в таблиці. Як первинний ключ часто використовують певний унікальний ідентифікатор, наприклад ідентифікаційний номер, серійний номер або код. Наприклад, у вас є таблиця "Клієнти", </w:t>
      </w:r>
      <w:proofErr w:type="gramStart"/>
      <w:r w:rsidR="00B81A31" w:rsidRPr="000B71C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81A31" w:rsidRPr="000B71CA">
        <w:rPr>
          <w:rFonts w:ascii="Times New Roman" w:hAnsi="Times New Roman" w:cs="Times New Roman"/>
          <w:sz w:val="24"/>
          <w:szCs w:val="24"/>
        </w:rPr>
        <w:t xml:space="preserve"> якій кожний клієнт має унікальний ідентифікатор. Поле такого ідентифікатора – це первинний ключ таблиці "Клієнти". Якщо первинний ключ </w:t>
      </w:r>
      <w:proofErr w:type="gramStart"/>
      <w:r w:rsidR="00B81A31" w:rsidRPr="000B71CA">
        <w:rPr>
          <w:rFonts w:ascii="Times New Roman" w:hAnsi="Times New Roman" w:cs="Times New Roman"/>
          <w:sz w:val="24"/>
          <w:szCs w:val="24"/>
        </w:rPr>
        <w:t>містить</w:t>
      </w:r>
      <w:proofErr w:type="gramEnd"/>
      <w:r w:rsidR="00B81A31" w:rsidRPr="000B71CA">
        <w:rPr>
          <w:rFonts w:ascii="Times New Roman" w:hAnsi="Times New Roman" w:cs="Times New Roman"/>
          <w:sz w:val="24"/>
          <w:szCs w:val="24"/>
        </w:rPr>
        <w:t xml:space="preserve"> кілька полів, зазвичай він складається з наявних полів, які, взяті разом, забезпечують унікальні значення. Наприклад, можна використати поєднання </w:t>
      </w:r>
      <w:proofErr w:type="gramStart"/>
      <w:r w:rsidR="00B81A31" w:rsidRPr="000B71CA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B81A31" w:rsidRPr="000B71CA">
        <w:rPr>
          <w:rFonts w:ascii="Times New Roman" w:hAnsi="Times New Roman" w:cs="Times New Roman"/>
          <w:sz w:val="24"/>
          <w:szCs w:val="24"/>
        </w:rPr>
        <w:t>ізвища, імені та дати народження як первинний ключ для таблиці про людей.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 xml:space="preserve">Зовнішній ключ. Таблиця також може мати один або кілька зовнішніх ключів. Зовнішній ключ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містить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 значення, які відповідають значенням первинного ключа іншої таблиці. Наприклад, у вас є таблиця "Замовлення", у якій кожне замовлення має ідентифікатор клієнта, що відповідає запису в таблиці "Клієнти". Поле такого ідентифікатора – це зовнішній ключ таблиці "Замовлення".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 xml:space="preserve">Відповідність значень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 полях ключів формує основу зв’язків таблиць. Зв’язок таблиць використовується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 об’єднання даних із пов’язаних таблиць. Припустімо, ви маєте дві таблиці: "Клієнти" й "Замовлення". У таблиці "Клієнти" кожний запис визначається за полем первинного ключа (ідентифікатором).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71CA">
        <w:rPr>
          <w:rFonts w:ascii="Times New Roman" w:hAnsi="Times New Roman" w:cs="Times New Roman"/>
          <w:sz w:val="24"/>
          <w:szCs w:val="24"/>
        </w:rPr>
        <w:t xml:space="preserve">Щоб пов’язати кожне замовлення із клієнтом, додайте до таблиці "Замовлення" поле зовнішнього ключа, яке відповідає полю ідентифікатора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таблиц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і "Клієнти", а потім створіть зв’язок між двома ключами.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ід час додавання запису до таблиці "Замовлення" слід використовувати значення ідентифікатора клієнта з таблиці "Клієнти". Відтак, якщо потрібно переглянути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будь-яку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 інформацію про замовника, ви використовуєте зв’язок, щоб визначити, які дані з таблиці "Клієнти" відповідають потрібним записам у таблиці "Замовлення".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14750" cy="3048000"/>
            <wp:effectExtent l="19050" t="0" r="0" b="0"/>
            <wp:docPr id="4" name="Рисунок 4" descr="Зв’язок таблиць Access у вікні &quot;Зв’яз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в’язок таблиць Access у вікні &quot;Зв’язки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 xml:space="preserve">Зв’язок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між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 таблицями, відображений у вікні "Зв’язки".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 xml:space="preserve">1. Первинний ключ, позначений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>іктограмою ключа поряд з іменем поля.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 xml:space="preserve">2. Зовнішній ключ. Зверніть увагу: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>іктограма ключа відсутня.</w:t>
      </w:r>
    </w:p>
    <w:p w:rsidR="00B81A31" w:rsidRPr="00D448BF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8BF">
        <w:rPr>
          <w:rFonts w:ascii="Times New Roman" w:hAnsi="Times New Roman" w:cs="Times New Roman"/>
          <w:b/>
          <w:sz w:val="24"/>
          <w:szCs w:val="24"/>
        </w:rPr>
        <w:t>Переваги використання зв’язків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 xml:space="preserve">Зберігання даних порізно у зв’язаних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таблицях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 дає такі переваги: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>Узгодженість.    Оскільки кожний елемент даних записується лише один раз в одній таблиці, імовірність виникнення неоднозначності або неузгодженості менша. Наприклад, і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м’я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 клієнта зберігається лише один раз у таблиці про клієнтів, а не багаторазово (і, імовірно, неузгоджено) у таблиці, яка містить дані про замовлення.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>Ефективність.    Записування даних в одному розташуванні означа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 що використовується менший обсяг місця на диску. Крім того, знайти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дан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і в невеликих таблицях зазвичай можна швидше, ніж у великих. Урешті, якщо ви не використовуватимете окремі таблиці для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ізних предметів, у таблицях з’явиться надмірна кількість даних і Null-значення (відсутність даних). Те й друге призводить до марнування місця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 диску та зниження продуктивності.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>Зрозумілість.    Макет бази даних легше зрозуміти, якщо предмети належним чином розді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лено м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>іж таблицями.</w:t>
      </w:r>
    </w:p>
    <w:p w:rsidR="00B81A31" w:rsidRPr="000B71CA" w:rsidRDefault="00B81A31" w:rsidP="00246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mbefore"/>
      <w:bookmarkEnd w:id="1"/>
      <w:r w:rsidRPr="000B71CA">
        <w:rPr>
          <w:rFonts w:ascii="Times New Roman" w:hAnsi="Times New Roman" w:cs="Times New Roman"/>
          <w:b/>
          <w:sz w:val="24"/>
          <w:szCs w:val="24"/>
        </w:rPr>
        <w:t>Попередня інформація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 xml:space="preserve">Перш ніж створювати таблиці в програмі Microsoft Office Access 2007, слід звернути увагу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 кілька її відмінностей від попередніх версій програми Access.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>Майстер таблиць замінено на шаблони таблиць і полів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   .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> У попередніх версіях програми Access використовувався майстер таблиць, який давав змогу швидко створити таблицю після відповіді на кілька запитань. У програмі Office Access 2007 майстер таблиць замінено на шаблони таблиць і полі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>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 xml:space="preserve">Створення таблиці. У програмі Office Access 2007 таблиці й поля можна створювати та змінювати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 вікні табличного подання даних.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>Додаткові відомості про ці функції містяться в наступному розділі.</w:t>
      </w:r>
    </w:p>
    <w:p w:rsidR="00B81A31" w:rsidRPr="000B71CA" w:rsidRDefault="00B81A31" w:rsidP="00246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mcreatenewtable"/>
      <w:bookmarkEnd w:id="2"/>
      <w:r w:rsidRPr="000B71CA">
        <w:rPr>
          <w:rFonts w:ascii="Times New Roman" w:hAnsi="Times New Roman" w:cs="Times New Roman"/>
          <w:b/>
          <w:sz w:val="24"/>
          <w:szCs w:val="24"/>
        </w:rPr>
        <w:t>Створення нової таблиці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 xml:space="preserve">Проста база даних, як-от список контактів, може складатися лише з однієї таблиці. Проте зазвичай бази даних містять кілька таблиць. Створюючи нову базу даних, ви створюєте новий файл на комп’ютері, який виконує роль контейнера для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>іх об’єктів у базі даних, зокрема таблиць.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71CA">
        <w:rPr>
          <w:rFonts w:ascii="Times New Roman" w:hAnsi="Times New Roman" w:cs="Times New Roman"/>
          <w:sz w:val="24"/>
          <w:szCs w:val="24"/>
        </w:rPr>
        <w:t xml:space="preserve">Створити таблицю можна кількома способами: створивши нову базу даних, вставивши таблицю в наявну базу даних, імпортувавши таблицю чи встановивши зв’язок із таблицею з іншого джерела даних, наприклад із книги Microsoft Office Excel, документа Microsoft Office Word, текстового файлу, веб-служби або іншої бази даних. Коли ви створюєте нову пусту базу даних, у неї автоматично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вставляється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 нова пуста таблиця. Відтак у неї можна ввести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дан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>і, щоб почати визначати поля.</w:t>
      </w:r>
    </w:p>
    <w:p w:rsidR="00B0638C" w:rsidRPr="000B71CA" w:rsidRDefault="00B0638C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638C" w:rsidRPr="000B71CA" w:rsidRDefault="00B0638C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638C" w:rsidRPr="000B71CA" w:rsidRDefault="00B0638C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1A31" w:rsidRPr="000B71CA" w:rsidRDefault="00B81A31" w:rsidP="00246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mnewtablenewdb"/>
      <w:bookmarkEnd w:id="3"/>
      <w:r w:rsidRPr="000B71CA">
        <w:rPr>
          <w:rFonts w:ascii="Times New Roman" w:hAnsi="Times New Roman" w:cs="Times New Roman"/>
          <w:b/>
          <w:sz w:val="24"/>
          <w:szCs w:val="24"/>
        </w:rPr>
        <w:t>Створення нової таблиці в новій базі даних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>Натисніть кнопку Microsoft Office  </w:t>
      </w:r>
      <w:r w:rsidRPr="000B71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5" name="Рисунок 5" descr="Зображення кнопки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кнопки Offi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71CA">
        <w:rPr>
          <w:rFonts w:ascii="Times New Roman" w:hAnsi="Times New Roman" w:cs="Times New Roman"/>
          <w:sz w:val="24"/>
          <w:szCs w:val="24"/>
        </w:rPr>
        <w:t> і виберіть команду Створити.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>У полі І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м’я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 файлу введіть ім’я файлу нової бази даних.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 xml:space="preserve">Щоб перейти до іншого розташування, у якому потрібно зберегти таблицю, клацніть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>іктограму папки.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>Натисніть кнопку Створити.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 xml:space="preserve">Відкриється нова база даних. У ній буде створено нову таблицю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>ід назвою "Таблиця1", яка відкриється у вікні табличного подання даних.</w:t>
      </w:r>
    </w:p>
    <w:p w:rsidR="00B81A31" w:rsidRPr="000B71CA" w:rsidRDefault="00B81A31" w:rsidP="00246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mnewtableolddb"/>
      <w:bookmarkEnd w:id="4"/>
      <w:r w:rsidRPr="000B71CA">
        <w:rPr>
          <w:rFonts w:ascii="Times New Roman" w:hAnsi="Times New Roman" w:cs="Times New Roman"/>
          <w:b/>
          <w:sz w:val="24"/>
          <w:szCs w:val="24"/>
        </w:rPr>
        <w:t>Створення нової таблиці в наявній базі даних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>Натисніть кнопку Microsoft Office  </w:t>
      </w:r>
      <w:r w:rsidRPr="000B71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6" name="Рисунок 6" descr="Зображення кнопки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ображення кнопки Offi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71CA">
        <w:rPr>
          <w:rFonts w:ascii="Times New Roman" w:hAnsi="Times New Roman" w:cs="Times New Roman"/>
          <w:sz w:val="24"/>
          <w:szCs w:val="24"/>
        </w:rPr>
        <w:t> і виберіть команду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 В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>ідкрити.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>У діалоговому вікн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і В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>ідкриття виберіть базу даних, яку потрібно відкрити, і натисніть кнопку Відкрити.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>На вкладці Створити в групі Таблиці натисніть кнопку Таблиця.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6975" cy="847725"/>
            <wp:effectExtent l="19050" t="0" r="9525" b="0"/>
            <wp:docPr id="7" name="Рисунок 7" descr="Зображення стрічки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ображення стрічки Acces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71CA">
        <w:rPr>
          <w:rFonts w:ascii="Times New Roman" w:hAnsi="Times New Roman" w:cs="Times New Roman"/>
          <w:sz w:val="24"/>
          <w:szCs w:val="24"/>
        </w:rPr>
        <w:t xml:space="preserve">У базу даних буде вставлено нову таблицю, яка відкриється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 вікні табличного подання даних.</w:t>
      </w:r>
    </w:p>
    <w:p w:rsidR="003F3B33" w:rsidRPr="000B71CA" w:rsidRDefault="003F3B33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1A31" w:rsidRPr="000B71CA" w:rsidRDefault="00B81A31" w:rsidP="001A2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bmusetabletemplate"/>
      <w:bookmarkEnd w:id="5"/>
      <w:r w:rsidRPr="000B71CA">
        <w:rPr>
          <w:rFonts w:ascii="Times New Roman" w:hAnsi="Times New Roman" w:cs="Times New Roman"/>
          <w:b/>
          <w:sz w:val="24"/>
          <w:szCs w:val="24"/>
        </w:rPr>
        <w:t>Створення таблиці за допомогою шаблону таблиці</w:t>
      </w:r>
    </w:p>
    <w:p w:rsidR="00B81A31" w:rsidRPr="000B71CA" w:rsidRDefault="00B81A31" w:rsidP="001A2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>У попередніх версіях програми Access використовувався майстер таблиць, який давав змогу швидко створити таблицю зі зразків таблиць і полів. У програмі Office Access 2007 натомість використовуються шаблони таблиць і полі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>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 xml:space="preserve">Шаблон таблиці – це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пуста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 таблиця, яку можна використовувати в початковому вигляді або змінити відповідно до конкретних потреб. Програма Office Access 2007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містить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 кілька шаблонів таблиць, сумісних з однойменними списками Windows SharePoint Services 3.0: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>Контакти    – таблиця для керування інформацією про бізнес-контакт, що містить адреси електронної пошти, URL-адреси веб-сторінок і вкладення, як-от догові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 з обслуговування та фотографію.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 xml:space="preserve">Завдання    – таблиця для відстеження завдань, що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містить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 поле для вкладень.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 xml:space="preserve">Питання    – таблиця для відстеження питань, що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містить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 поле для вкладень і поле типу Memo лише для додавання, у якому зберігається журнал старих значень полів.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 xml:space="preserve">Події    – таблиця для керування подіями, що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містить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 поле типу Memo у форматі RTF і поле для вкладень.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 xml:space="preserve">Активи    – таблиця для керування бізнес-активами, що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містить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 два поля з типом даних "Грошова одиниця", завдяки яким можна відстежувати амортизацію активів.</w:t>
      </w:r>
    </w:p>
    <w:p w:rsidR="008025DA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71CA">
        <w:rPr>
          <w:rFonts w:ascii="Times New Roman" w:hAnsi="Times New Roman" w:cs="Times New Roman"/>
          <w:sz w:val="24"/>
          <w:szCs w:val="24"/>
        </w:rPr>
        <w:t xml:space="preserve">До таблиці, створеної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основ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і шаблону таблиці, може знадобитися додати поля за допомогою шаблонів поля. Шаблон поля – це попередньо визначене поле, яке можна додати до будь-якої таблиці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 вікні табличного подання даних. </w:t>
      </w:r>
    </w:p>
    <w:p w:rsidR="00B81A31" w:rsidRPr="000B71CA" w:rsidRDefault="00B81A31" w:rsidP="001A2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1CA">
        <w:rPr>
          <w:rFonts w:ascii="Times New Roman" w:hAnsi="Times New Roman" w:cs="Times New Roman"/>
          <w:b/>
          <w:sz w:val="24"/>
          <w:szCs w:val="24"/>
        </w:rPr>
        <w:t>Створення нової таблиці за допомогою шаблону таблиці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>Натисніть кнопку Microsoft Office  </w:t>
      </w:r>
      <w:r w:rsidRPr="000B71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8" name="Рисунок 8" descr="Зображення кнопки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ображення кнопки Offi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71CA">
        <w:rPr>
          <w:rFonts w:ascii="Times New Roman" w:hAnsi="Times New Roman" w:cs="Times New Roman"/>
          <w:sz w:val="24"/>
          <w:szCs w:val="24"/>
        </w:rPr>
        <w:t> і виберіть команду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 В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>ідкрити.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>У діалоговому вікн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і В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>ідкриття виберіть і відкрийте базу даних, у якій потрібно створити таблицю.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>На вкладці Створення в групі Таблиці натисніть кнопку Шаблони таблиць і виберіть зі списку один із доступних шаблоні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>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6975" cy="847725"/>
            <wp:effectExtent l="19050" t="0" r="9525" b="0"/>
            <wp:docPr id="9" name="Рисунок 9" descr="Зображення стрічки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ображення стрічки Acces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1CA">
        <w:rPr>
          <w:rFonts w:ascii="Times New Roman" w:hAnsi="Times New Roman" w:cs="Times New Roman"/>
          <w:sz w:val="24"/>
          <w:szCs w:val="24"/>
        </w:rPr>
        <w:t>Вставиться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 нова таблиця відповідно до вибраного шаблону таблиці.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bmimportlink"/>
      <w:bookmarkEnd w:id="6"/>
      <w:r w:rsidRPr="000B71CA">
        <w:rPr>
          <w:rFonts w:ascii="Times New Roman" w:hAnsi="Times New Roman" w:cs="Times New Roman"/>
          <w:sz w:val="24"/>
          <w:szCs w:val="24"/>
        </w:rPr>
        <w:t>Створення таблиці за допомогою імпорту або зв’язування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lastRenderedPageBreak/>
        <w:t xml:space="preserve">Таблицю можна створити, імпортувавши дані, які зберігаються в іншому розташуванні, або встановивши з ними зв’язок. Ви можете імпортувати дані або встановити зв’язок із даними, розміщеними на аркуші Excel,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списку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 служб Windows SharePoint Services, в XML-файлі, в іншій базі даних Access, у папці Microsoft Office Outlook тощо.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1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ід час імпорту даних створюється копія даних у новій таблиці поточної бази даних. Подальші зміни у джерелі даних не впливають на імпортовані дані, а зміни в імпортованих даних не впливають на джерело даних.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>ідключившись до джерела даних та імпортувавши з нього дані, їх можна використовувати, більше не підключаючись до джерела даних. Також можна змінювати макет імпортованої таблиці.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71CA">
        <w:rPr>
          <w:rFonts w:ascii="Times New Roman" w:hAnsi="Times New Roman" w:cs="Times New Roman"/>
          <w:sz w:val="24"/>
          <w:szCs w:val="24"/>
        </w:rPr>
        <w:t xml:space="preserve">Коли встановлюється зв’язок із даними, у поточній базі даних створюється зв’язана таблиця, яка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ідтримує постійний зв’язок із наявними даними, що зберігаються в іншому розташуванні. Якщо змінити дані у зв’язаній таблиці, вони також зміняться у джерелі. Якщо дані змінюються у джерелі, зміни також відображаються у зв’язаній таблиці. Коли використовується зв’язана таблиця, необхідно забезпечити постійне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>ідключення до джерела даних. Змінити макет зв’язаної таблиці не можна.</w:t>
      </w:r>
    </w:p>
    <w:p w:rsidR="008025DA" w:rsidRPr="000B71CA" w:rsidRDefault="008025DA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1A31" w:rsidRPr="000B71CA" w:rsidRDefault="00B81A31" w:rsidP="001A2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1CA">
        <w:rPr>
          <w:rFonts w:ascii="Times New Roman" w:hAnsi="Times New Roman" w:cs="Times New Roman"/>
          <w:b/>
          <w:sz w:val="24"/>
          <w:szCs w:val="24"/>
        </w:rPr>
        <w:t>Створення нової таблиці за допомогою імпорту або створення зв’язку із зовнішніми даними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>Натисніть кнопку Microsoft Office  </w:t>
      </w:r>
      <w:r w:rsidRPr="000B71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0" name="Рисунок 10" descr="Зображення кнопки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ображення кнопки Offi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71CA">
        <w:rPr>
          <w:rFonts w:ascii="Times New Roman" w:hAnsi="Times New Roman" w:cs="Times New Roman"/>
          <w:sz w:val="24"/>
          <w:szCs w:val="24"/>
        </w:rPr>
        <w:t> і виберіть команду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 В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>ідкрити.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>У діалоговому вікн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і В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>ідкриття виберіть і відкрийте базу даних, у якій потрібно створити нову таблицю.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>На вкладці Зовнішні дані в групі Імпорт виберіть одне з доступних джерел даних.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62325" cy="828675"/>
            <wp:effectExtent l="19050" t="0" r="9525" b="0"/>
            <wp:docPr id="11" name="Рисунок 11" descr="Зображення стрічки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ображення стрічки Acces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 xml:space="preserve">Дотримуйтесь інструкцій, які відображаються в діалогових вікнах, для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кожного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 кроку.</w:t>
      </w:r>
    </w:p>
    <w:p w:rsidR="00B81A31" w:rsidRPr="000B71CA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1CA">
        <w:rPr>
          <w:rFonts w:ascii="Times New Roman" w:hAnsi="Times New Roman" w:cs="Times New Roman"/>
          <w:sz w:val="24"/>
          <w:szCs w:val="24"/>
        </w:rPr>
        <w:t xml:space="preserve">Створюється </w:t>
      </w:r>
      <w:proofErr w:type="gramStart"/>
      <w:r w:rsidRPr="000B71CA">
        <w:rPr>
          <w:rFonts w:ascii="Times New Roman" w:hAnsi="Times New Roman" w:cs="Times New Roman"/>
          <w:sz w:val="24"/>
          <w:szCs w:val="24"/>
        </w:rPr>
        <w:t>нова</w:t>
      </w:r>
      <w:proofErr w:type="gramEnd"/>
      <w:r w:rsidRPr="000B71CA">
        <w:rPr>
          <w:rFonts w:ascii="Times New Roman" w:hAnsi="Times New Roman" w:cs="Times New Roman"/>
          <w:sz w:val="24"/>
          <w:szCs w:val="24"/>
        </w:rPr>
        <w:t xml:space="preserve"> таблиця, яка відображається в області переходів.</w:t>
      </w:r>
    </w:p>
    <w:p w:rsidR="00B81A31" w:rsidRDefault="00B81A31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71CA">
        <w:rPr>
          <w:rFonts w:ascii="Times New Roman" w:hAnsi="Times New Roman" w:cs="Times New Roman"/>
          <w:sz w:val="24"/>
          <w:szCs w:val="24"/>
        </w:rPr>
        <w:t>Імпортувати список SharePoint або встановити з ним зв’язок також можна за допомогою відповідної команди на вкладці Створення.</w:t>
      </w:r>
    </w:p>
    <w:p w:rsidR="009F08A6" w:rsidRDefault="009F08A6" w:rsidP="000B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08A6" w:rsidRPr="009F08A6" w:rsidRDefault="009F08A6" w:rsidP="009F08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Питання для закріплення</w:t>
      </w:r>
    </w:p>
    <w:p w:rsidR="008306E0" w:rsidRDefault="00C642B2" w:rsidP="00C642B2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Таблиця – це…?</w:t>
      </w:r>
    </w:p>
    <w:p w:rsidR="00C642B2" w:rsidRDefault="00897E4A" w:rsidP="00C642B2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B71CA">
        <w:rPr>
          <w:rFonts w:ascii="Times New Roman" w:hAnsi="Times New Roman" w:cs="Times New Roman"/>
          <w:sz w:val="24"/>
          <w:szCs w:val="24"/>
        </w:rPr>
        <w:t>Поле також часто називають</w:t>
      </w:r>
      <w:proofErr w:type="gramStart"/>
      <w:r w:rsidR="005E4B53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uk-UA"/>
        </w:rPr>
        <w:t>…?</w:t>
      </w:r>
      <w:proofErr w:type="gramEnd"/>
    </w:p>
    <w:p w:rsidR="00897E4A" w:rsidRDefault="00897E4A" w:rsidP="00C642B2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B71CA">
        <w:rPr>
          <w:rFonts w:ascii="Times New Roman" w:hAnsi="Times New Roman" w:cs="Times New Roman"/>
          <w:sz w:val="24"/>
          <w:szCs w:val="24"/>
        </w:rPr>
        <w:t>Значення поля також часто називають</w:t>
      </w:r>
      <w:proofErr w:type="gramStart"/>
      <w:r w:rsidR="005E4B53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uk-UA"/>
        </w:rPr>
        <w:t>…?</w:t>
      </w:r>
      <w:proofErr w:type="gramEnd"/>
    </w:p>
    <w:p w:rsidR="005D2343" w:rsidRDefault="005D2343" w:rsidP="00C642B2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B71CA">
        <w:rPr>
          <w:rFonts w:ascii="Times New Roman" w:hAnsi="Times New Roman" w:cs="Times New Roman"/>
          <w:sz w:val="24"/>
          <w:szCs w:val="24"/>
        </w:rPr>
        <w:t>У базі даних Access властивості таблиці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це…?</w:t>
      </w:r>
    </w:p>
    <w:p w:rsidR="005E4B53" w:rsidRDefault="00415C86" w:rsidP="00C642B2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Тип данних – це…?</w:t>
      </w:r>
    </w:p>
    <w:p w:rsidR="00E76B18" w:rsidRDefault="00E76B18" w:rsidP="00C642B2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визначає тип данних?</w:t>
      </w:r>
    </w:p>
    <w:p w:rsidR="00E76B18" w:rsidRDefault="00E76B18" w:rsidP="00C642B2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Зв’язок </w:t>
      </w:r>
      <w:r>
        <w:rPr>
          <w:rFonts w:ascii="Times New Roman" w:hAnsi="Times New Roman" w:cs="Times New Roman"/>
          <w:sz w:val="24"/>
          <w:szCs w:val="24"/>
          <w:lang w:val="uk-UA"/>
        </w:rPr>
        <w:t>– це…?</w:t>
      </w:r>
    </w:p>
    <w:p w:rsidR="005C76C1" w:rsidRDefault="005C76C1" w:rsidP="00C642B2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Первинний ключ – це…?</w:t>
      </w:r>
    </w:p>
    <w:p w:rsidR="005C76C1" w:rsidRDefault="005C76C1" w:rsidP="00C642B2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Зовнішнії ключ – це…?</w:t>
      </w:r>
    </w:p>
    <w:p w:rsidR="00D448BF" w:rsidRPr="00D448BF" w:rsidRDefault="00D448BF" w:rsidP="00D448BF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є п</w:t>
      </w:r>
      <w:r w:rsidRPr="00D448BF">
        <w:rPr>
          <w:rFonts w:ascii="Times New Roman" w:hAnsi="Times New Roman" w:cs="Times New Roman"/>
          <w:sz w:val="24"/>
          <w:szCs w:val="24"/>
        </w:rPr>
        <w:t>ереваги використання зв’язків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D448BF" w:rsidRPr="00962FBC" w:rsidRDefault="00D448BF" w:rsidP="00962F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7050" w:rsidRDefault="00F57050" w:rsidP="005815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7050" w:rsidRDefault="00F57050" w:rsidP="005815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7050" w:rsidRDefault="00F57050" w:rsidP="005815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7050" w:rsidRDefault="00F57050" w:rsidP="005815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7050" w:rsidRDefault="00F57050" w:rsidP="005815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7050" w:rsidRDefault="00F57050" w:rsidP="005815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7050" w:rsidRDefault="00F57050" w:rsidP="005815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7050" w:rsidRDefault="00F57050" w:rsidP="005815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7050" w:rsidRDefault="00F57050" w:rsidP="005815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7050" w:rsidRDefault="00F57050" w:rsidP="005815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7050" w:rsidRDefault="00F57050" w:rsidP="005815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7050" w:rsidRDefault="00F57050" w:rsidP="005815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7050" w:rsidRPr="00F57050" w:rsidRDefault="00F57050" w:rsidP="00F57050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0435">
        <w:rPr>
          <w:rFonts w:ascii="Times New Roman" w:hAnsi="Times New Roman" w:cs="Times New Roman"/>
          <w:b/>
          <w:sz w:val="24"/>
          <w:szCs w:val="24"/>
          <w:lang w:val="uk-UA"/>
        </w:rPr>
        <w:t>Майстер в/н</w:t>
      </w:r>
      <w:r w:rsidRPr="00A3043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043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043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043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043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043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043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043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043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043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043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0435">
        <w:rPr>
          <w:rFonts w:ascii="Times New Roman" w:hAnsi="Times New Roman" w:cs="Times New Roman"/>
          <w:b/>
          <w:sz w:val="24"/>
          <w:szCs w:val="24"/>
          <w:lang w:val="uk-UA"/>
        </w:rPr>
        <w:tab/>
        <w:t>А.О. Божко</w:t>
      </w:r>
    </w:p>
    <w:sectPr w:rsidR="00F57050" w:rsidRPr="00F57050" w:rsidSect="00B81A3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E1E"/>
    <w:multiLevelType w:val="multilevel"/>
    <w:tmpl w:val="C674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67963"/>
    <w:multiLevelType w:val="multilevel"/>
    <w:tmpl w:val="36D86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B6F4D"/>
    <w:multiLevelType w:val="multilevel"/>
    <w:tmpl w:val="4B70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56DCA"/>
    <w:multiLevelType w:val="multilevel"/>
    <w:tmpl w:val="6762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D5441"/>
    <w:multiLevelType w:val="multilevel"/>
    <w:tmpl w:val="0404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E786D"/>
    <w:multiLevelType w:val="multilevel"/>
    <w:tmpl w:val="A3B4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683EF3"/>
    <w:multiLevelType w:val="multilevel"/>
    <w:tmpl w:val="71C8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8D13C7"/>
    <w:multiLevelType w:val="hybridMultilevel"/>
    <w:tmpl w:val="DB4219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A22C2"/>
    <w:multiLevelType w:val="multilevel"/>
    <w:tmpl w:val="5032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666851"/>
    <w:multiLevelType w:val="multilevel"/>
    <w:tmpl w:val="83A2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9C487D"/>
    <w:multiLevelType w:val="multilevel"/>
    <w:tmpl w:val="4C605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88246E"/>
    <w:multiLevelType w:val="hybridMultilevel"/>
    <w:tmpl w:val="8A345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D31460"/>
    <w:multiLevelType w:val="multilevel"/>
    <w:tmpl w:val="A564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4F2915"/>
    <w:multiLevelType w:val="multilevel"/>
    <w:tmpl w:val="8FAA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145C33"/>
    <w:multiLevelType w:val="multilevel"/>
    <w:tmpl w:val="AAA4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2709F1"/>
    <w:multiLevelType w:val="multilevel"/>
    <w:tmpl w:val="42FE5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791413"/>
    <w:multiLevelType w:val="multilevel"/>
    <w:tmpl w:val="7F3A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352C7F"/>
    <w:multiLevelType w:val="multilevel"/>
    <w:tmpl w:val="7CA06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B764E6"/>
    <w:multiLevelType w:val="multilevel"/>
    <w:tmpl w:val="37CAA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DB0DF6"/>
    <w:multiLevelType w:val="multilevel"/>
    <w:tmpl w:val="6D20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D54300"/>
    <w:multiLevelType w:val="multilevel"/>
    <w:tmpl w:val="4128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4D5B2A"/>
    <w:multiLevelType w:val="hybridMultilevel"/>
    <w:tmpl w:val="7DE08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D557F"/>
    <w:multiLevelType w:val="multilevel"/>
    <w:tmpl w:val="6CF8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063AC0"/>
    <w:multiLevelType w:val="multilevel"/>
    <w:tmpl w:val="14902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895833"/>
    <w:multiLevelType w:val="multilevel"/>
    <w:tmpl w:val="BFDA8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700B5F"/>
    <w:multiLevelType w:val="multilevel"/>
    <w:tmpl w:val="D7FC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623498"/>
    <w:multiLevelType w:val="multilevel"/>
    <w:tmpl w:val="CEE49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6E4E12"/>
    <w:multiLevelType w:val="multilevel"/>
    <w:tmpl w:val="8CA4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862F6A"/>
    <w:multiLevelType w:val="multilevel"/>
    <w:tmpl w:val="643CB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9445E4"/>
    <w:multiLevelType w:val="multilevel"/>
    <w:tmpl w:val="0F3C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137256"/>
    <w:multiLevelType w:val="multilevel"/>
    <w:tmpl w:val="344A5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487EF8"/>
    <w:multiLevelType w:val="multilevel"/>
    <w:tmpl w:val="991C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6C77C9"/>
    <w:multiLevelType w:val="multilevel"/>
    <w:tmpl w:val="5F76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9E4036"/>
    <w:multiLevelType w:val="hybridMultilevel"/>
    <w:tmpl w:val="DECE0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C205B"/>
    <w:multiLevelType w:val="multilevel"/>
    <w:tmpl w:val="ED7E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EC4E46"/>
    <w:multiLevelType w:val="multilevel"/>
    <w:tmpl w:val="1828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307226"/>
    <w:multiLevelType w:val="multilevel"/>
    <w:tmpl w:val="DFA4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746045"/>
    <w:multiLevelType w:val="hybridMultilevel"/>
    <w:tmpl w:val="9BA8F0DC"/>
    <w:lvl w:ilvl="0" w:tplc="DADE1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2"/>
  </w:num>
  <w:num w:numId="3">
    <w:abstractNumId w:val="25"/>
  </w:num>
  <w:num w:numId="4">
    <w:abstractNumId w:val="20"/>
  </w:num>
  <w:num w:numId="5">
    <w:abstractNumId w:val="29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18"/>
  </w:num>
  <w:num w:numId="11">
    <w:abstractNumId w:val="32"/>
  </w:num>
  <w:num w:numId="12">
    <w:abstractNumId w:val="24"/>
  </w:num>
  <w:num w:numId="13">
    <w:abstractNumId w:val="16"/>
  </w:num>
  <w:num w:numId="14">
    <w:abstractNumId w:val="19"/>
  </w:num>
  <w:num w:numId="15">
    <w:abstractNumId w:val="8"/>
  </w:num>
  <w:num w:numId="16">
    <w:abstractNumId w:val="13"/>
  </w:num>
  <w:num w:numId="17">
    <w:abstractNumId w:val="5"/>
  </w:num>
  <w:num w:numId="18">
    <w:abstractNumId w:val="22"/>
  </w:num>
  <w:num w:numId="19">
    <w:abstractNumId w:val="26"/>
  </w:num>
  <w:num w:numId="20">
    <w:abstractNumId w:val="15"/>
  </w:num>
  <w:num w:numId="21">
    <w:abstractNumId w:val="14"/>
  </w:num>
  <w:num w:numId="22">
    <w:abstractNumId w:val="0"/>
  </w:num>
  <w:num w:numId="23">
    <w:abstractNumId w:val="31"/>
  </w:num>
  <w:num w:numId="24">
    <w:abstractNumId w:val="28"/>
  </w:num>
  <w:num w:numId="25">
    <w:abstractNumId w:val="27"/>
  </w:num>
  <w:num w:numId="26">
    <w:abstractNumId w:val="35"/>
  </w:num>
  <w:num w:numId="27">
    <w:abstractNumId w:val="9"/>
  </w:num>
  <w:num w:numId="28">
    <w:abstractNumId w:val="34"/>
  </w:num>
  <w:num w:numId="29">
    <w:abstractNumId w:val="30"/>
  </w:num>
  <w:num w:numId="30">
    <w:abstractNumId w:val="23"/>
  </w:num>
  <w:num w:numId="31">
    <w:abstractNumId w:val="36"/>
  </w:num>
  <w:num w:numId="32">
    <w:abstractNumId w:val="10"/>
  </w:num>
  <w:num w:numId="33">
    <w:abstractNumId w:val="2"/>
  </w:num>
  <w:num w:numId="34">
    <w:abstractNumId w:val="17"/>
  </w:num>
  <w:num w:numId="35">
    <w:abstractNumId w:val="33"/>
  </w:num>
  <w:num w:numId="36">
    <w:abstractNumId w:val="21"/>
  </w:num>
  <w:num w:numId="37">
    <w:abstractNumId w:val="11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881BA5"/>
    <w:rsid w:val="000B71CA"/>
    <w:rsid w:val="000C4D69"/>
    <w:rsid w:val="000C7E3E"/>
    <w:rsid w:val="001A255D"/>
    <w:rsid w:val="001F0FB2"/>
    <w:rsid w:val="00246728"/>
    <w:rsid w:val="00293BAC"/>
    <w:rsid w:val="003F3B33"/>
    <w:rsid w:val="00407ADA"/>
    <w:rsid w:val="00415C86"/>
    <w:rsid w:val="005815E2"/>
    <w:rsid w:val="005C76C1"/>
    <w:rsid w:val="005D1A5F"/>
    <w:rsid w:val="005D2343"/>
    <w:rsid w:val="005E4B53"/>
    <w:rsid w:val="00625ADA"/>
    <w:rsid w:val="00720DD2"/>
    <w:rsid w:val="008025DA"/>
    <w:rsid w:val="008306E0"/>
    <w:rsid w:val="00881BA5"/>
    <w:rsid w:val="00897E4A"/>
    <w:rsid w:val="00962FBC"/>
    <w:rsid w:val="009F08A6"/>
    <w:rsid w:val="009F2129"/>
    <w:rsid w:val="00AD482D"/>
    <w:rsid w:val="00B0638C"/>
    <w:rsid w:val="00B460E9"/>
    <w:rsid w:val="00B81A31"/>
    <w:rsid w:val="00C642B2"/>
    <w:rsid w:val="00CF6870"/>
    <w:rsid w:val="00D448BF"/>
    <w:rsid w:val="00E05CDE"/>
    <w:rsid w:val="00E76B18"/>
    <w:rsid w:val="00F57050"/>
    <w:rsid w:val="00FD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A5"/>
  </w:style>
  <w:style w:type="paragraph" w:styleId="1">
    <w:name w:val="heading 1"/>
    <w:basedOn w:val="a"/>
    <w:link w:val="10"/>
    <w:uiPriority w:val="9"/>
    <w:qFormat/>
    <w:rsid w:val="00B81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1A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1A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81A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B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1B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1A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1A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1A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1A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1A31"/>
  </w:style>
  <w:style w:type="character" w:customStyle="1" w:styleId="appliestoitem">
    <w:name w:val="appliestoitem"/>
    <w:basedOn w:val="a0"/>
    <w:rsid w:val="00B81A31"/>
  </w:style>
  <w:style w:type="paragraph" w:styleId="a5">
    <w:name w:val="Normal (Web)"/>
    <w:basedOn w:val="a"/>
    <w:uiPriority w:val="99"/>
    <w:unhideWhenUsed/>
    <w:rsid w:val="00B8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81A3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81A31"/>
    <w:rPr>
      <w:color w:val="800080"/>
      <w:u w:val="single"/>
    </w:rPr>
  </w:style>
  <w:style w:type="paragraph" w:customStyle="1" w:styleId="ocpalertsection">
    <w:name w:val="ocpalertsection"/>
    <w:basedOn w:val="a"/>
    <w:rsid w:val="00B8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cpfictitious">
    <w:name w:val="ocpfictitious"/>
    <w:basedOn w:val="a0"/>
    <w:rsid w:val="00B81A31"/>
  </w:style>
  <w:style w:type="paragraph" w:styleId="a8">
    <w:name w:val="Balloon Text"/>
    <w:basedOn w:val="a"/>
    <w:link w:val="a9"/>
    <w:uiPriority w:val="99"/>
    <w:semiHidden/>
    <w:unhideWhenUsed/>
    <w:rsid w:val="00B8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Админ</cp:lastModifiedBy>
  <cp:revision>27</cp:revision>
  <dcterms:created xsi:type="dcterms:W3CDTF">2016-10-31T18:37:00Z</dcterms:created>
  <dcterms:modified xsi:type="dcterms:W3CDTF">2016-11-01T13:05:00Z</dcterms:modified>
</cp:coreProperties>
</file>